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7C" w:rsidRPr="00553168" w:rsidRDefault="0064312B" w:rsidP="006C532E">
      <w:pPr>
        <w:jc w:val="center"/>
        <w:rPr>
          <w:rFonts w:asciiTheme="minorHAnsi" w:hAnsiTheme="minorHAnsi" w:cstheme="minorHAnsi"/>
          <w:b/>
          <w:smallCaps/>
          <w:sz w:val="22"/>
          <w:szCs w:val="22"/>
        </w:rPr>
      </w:pPr>
      <w:r w:rsidRPr="00553168">
        <w:rPr>
          <w:rFonts w:asciiTheme="minorHAnsi" w:hAnsiTheme="minorHAnsi" w:cstheme="minorHAnsi"/>
          <w:b/>
          <w:smallCaps/>
          <w:sz w:val="22"/>
          <w:szCs w:val="22"/>
        </w:rPr>
        <w:t>Intermediate</w:t>
      </w:r>
      <w:r w:rsidR="00661B9C" w:rsidRPr="00553168">
        <w:rPr>
          <w:rFonts w:asciiTheme="minorHAnsi" w:hAnsiTheme="minorHAnsi" w:cstheme="minorHAnsi"/>
          <w:b/>
          <w:smallCaps/>
          <w:sz w:val="22"/>
          <w:szCs w:val="22"/>
        </w:rPr>
        <w:t xml:space="preserve"> </w:t>
      </w:r>
      <w:r w:rsidR="0001148E" w:rsidRPr="00553168">
        <w:rPr>
          <w:rFonts w:asciiTheme="minorHAnsi" w:hAnsiTheme="minorHAnsi" w:cstheme="minorHAnsi"/>
          <w:b/>
          <w:smallCaps/>
          <w:sz w:val="22"/>
          <w:szCs w:val="22"/>
        </w:rPr>
        <w:t>Macroe</w:t>
      </w:r>
      <w:r w:rsidR="00661B9C" w:rsidRPr="00553168">
        <w:rPr>
          <w:rFonts w:asciiTheme="minorHAnsi" w:hAnsiTheme="minorHAnsi" w:cstheme="minorHAnsi"/>
          <w:b/>
          <w:smallCaps/>
          <w:sz w:val="22"/>
          <w:szCs w:val="22"/>
        </w:rPr>
        <w:t>conomics</w:t>
      </w:r>
    </w:p>
    <w:p w:rsidR="00565C7C" w:rsidRPr="00553168" w:rsidRDefault="00661B9C" w:rsidP="006C532E">
      <w:pPr>
        <w:jc w:val="center"/>
        <w:rPr>
          <w:rFonts w:asciiTheme="minorHAnsi" w:hAnsiTheme="minorHAnsi" w:cstheme="minorHAnsi"/>
          <w:sz w:val="22"/>
          <w:szCs w:val="22"/>
        </w:rPr>
      </w:pPr>
      <w:r w:rsidRPr="00553168">
        <w:rPr>
          <w:rFonts w:asciiTheme="minorHAnsi" w:hAnsiTheme="minorHAnsi" w:cstheme="minorHAnsi"/>
          <w:sz w:val="22"/>
          <w:szCs w:val="22"/>
        </w:rPr>
        <w:t>ECON</w:t>
      </w:r>
      <w:r w:rsidR="0054411B" w:rsidRPr="00553168">
        <w:rPr>
          <w:rFonts w:asciiTheme="minorHAnsi" w:hAnsiTheme="minorHAnsi" w:cstheme="minorHAnsi"/>
          <w:sz w:val="22"/>
          <w:szCs w:val="22"/>
        </w:rPr>
        <w:t>OMICS</w:t>
      </w:r>
      <w:r w:rsidRPr="00553168">
        <w:rPr>
          <w:rFonts w:asciiTheme="minorHAnsi" w:hAnsiTheme="minorHAnsi" w:cstheme="minorHAnsi"/>
          <w:sz w:val="22"/>
          <w:szCs w:val="22"/>
        </w:rPr>
        <w:t xml:space="preserve"> </w:t>
      </w:r>
      <w:r w:rsidR="0064312B" w:rsidRPr="00553168">
        <w:rPr>
          <w:rFonts w:asciiTheme="minorHAnsi" w:hAnsiTheme="minorHAnsi" w:cstheme="minorHAnsi"/>
          <w:sz w:val="22"/>
          <w:szCs w:val="22"/>
        </w:rPr>
        <w:t>4</w:t>
      </w:r>
      <w:r w:rsidR="00F510DD" w:rsidRPr="00553168">
        <w:rPr>
          <w:rFonts w:asciiTheme="minorHAnsi" w:hAnsiTheme="minorHAnsi" w:cstheme="minorHAnsi"/>
          <w:sz w:val="22"/>
          <w:szCs w:val="22"/>
        </w:rPr>
        <w:t>020</w:t>
      </w:r>
      <w:r w:rsidR="00B451D5" w:rsidRPr="00553168">
        <w:rPr>
          <w:rFonts w:asciiTheme="minorHAnsi" w:hAnsiTheme="minorHAnsi" w:cstheme="minorHAnsi"/>
          <w:sz w:val="22"/>
          <w:szCs w:val="22"/>
        </w:rPr>
        <w:t xml:space="preserve"> – Fall 201</w:t>
      </w:r>
      <w:r w:rsidR="0064312B" w:rsidRPr="00553168">
        <w:rPr>
          <w:rFonts w:asciiTheme="minorHAnsi" w:hAnsiTheme="minorHAnsi" w:cstheme="minorHAnsi"/>
          <w:sz w:val="22"/>
          <w:szCs w:val="22"/>
        </w:rPr>
        <w:t>2</w:t>
      </w:r>
    </w:p>
    <w:p w:rsidR="00565C7C" w:rsidRPr="00553168" w:rsidRDefault="0054411B" w:rsidP="006C532E">
      <w:pPr>
        <w:jc w:val="center"/>
        <w:rPr>
          <w:rFonts w:asciiTheme="minorHAnsi" w:hAnsiTheme="minorHAnsi" w:cstheme="minorHAnsi"/>
          <w:sz w:val="22"/>
          <w:szCs w:val="22"/>
        </w:rPr>
      </w:pPr>
      <w:r w:rsidRPr="00553168">
        <w:rPr>
          <w:rFonts w:asciiTheme="minorHAnsi" w:hAnsiTheme="minorHAnsi" w:cstheme="minorHAnsi"/>
          <w:sz w:val="22"/>
          <w:szCs w:val="22"/>
        </w:rPr>
        <w:t>T/H</w:t>
      </w:r>
      <w:r w:rsidR="00553168" w:rsidRPr="00553168">
        <w:rPr>
          <w:rFonts w:asciiTheme="minorHAnsi" w:hAnsiTheme="minorHAnsi" w:cstheme="minorHAnsi"/>
          <w:sz w:val="22"/>
          <w:szCs w:val="22"/>
        </w:rPr>
        <w:t xml:space="preserve"> 1</w:t>
      </w:r>
      <w:r w:rsidR="009F7017" w:rsidRPr="00553168">
        <w:rPr>
          <w:rFonts w:asciiTheme="minorHAnsi" w:hAnsiTheme="minorHAnsi" w:cstheme="minorHAnsi"/>
          <w:sz w:val="22"/>
          <w:szCs w:val="22"/>
        </w:rPr>
        <w:t>:</w:t>
      </w:r>
      <w:r w:rsidR="00553168" w:rsidRPr="00553168">
        <w:rPr>
          <w:rFonts w:asciiTheme="minorHAnsi" w:hAnsiTheme="minorHAnsi" w:cstheme="minorHAnsi"/>
          <w:sz w:val="22"/>
          <w:szCs w:val="22"/>
        </w:rPr>
        <w:t>25</w:t>
      </w:r>
      <w:r w:rsidR="00661B9C" w:rsidRPr="00553168">
        <w:rPr>
          <w:rFonts w:asciiTheme="minorHAnsi" w:hAnsiTheme="minorHAnsi" w:cstheme="minorHAnsi"/>
          <w:sz w:val="22"/>
          <w:szCs w:val="22"/>
        </w:rPr>
        <w:t xml:space="preserve"> – </w:t>
      </w:r>
      <w:r w:rsidR="00553168" w:rsidRPr="00553168">
        <w:rPr>
          <w:rFonts w:asciiTheme="minorHAnsi" w:hAnsiTheme="minorHAnsi" w:cstheme="minorHAnsi"/>
          <w:sz w:val="22"/>
          <w:szCs w:val="22"/>
        </w:rPr>
        <w:t>2</w:t>
      </w:r>
      <w:r w:rsidR="004F6625" w:rsidRPr="00553168">
        <w:rPr>
          <w:rFonts w:asciiTheme="minorHAnsi" w:hAnsiTheme="minorHAnsi" w:cstheme="minorHAnsi"/>
          <w:sz w:val="22"/>
          <w:szCs w:val="22"/>
        </w:rPr>
        <w:t>:</w:t>
      </w:r>
      <w:r w:rsidR="00553168" w:rsidRPr="00553168">
        <w:rPr>
          <w:rFonts w:asciiTheme="minorHAnsi" w:hAnsiTheme="minorHAnsi" w:cstheme="minorHAnsi"/>
          <w:sz w:val="22"/>
          <w:szCs w:val="22"/>
        </w:rPr>
        <w:t>45</w:t>
      </w:r>
      <w:r w:rsidR="00135DA2" w:rsidRPr="00553168">
        <w:rPr>
          <w:rFonts w:asciiTheme="minorHAnsi" w:hAnsiTheme="minorHAnsi" w:cstheme="minorHAnsi"/>
          <w:sz w:val="22"/>
          <w:szCs w:val="22"/>
        </w:rPr>
        <w:t xml:space="preserve"> </w:t>
      </w:r>
      <w:r w:rsidR="00553168" w:rsidRPr="00553168">
        <w:rPr>
          <w:rFonts w:asciiTheme="minorHAnsi" w:hAnsiTheme="minorHAnsi" w:cstheme="minorHAnsi"/>
          <w:sz w:val="22"/>
          <w:szCs w:val="22"/>
        </w:rPr>
        <w:t xml:space="preserve">PAB </w:t>
      </w:r>
      <w:r w:rsidR="00135DA2" w:rsidRPr="00553168">
        <w:rPr>
          <w:rFonts w:asciiTheme="minorHAnsi" w:hAnsiTheme="minorHAnsi" w:cstheme="minorHAnsi"/>
          <w:sz w:val="22"/>
          <w:szCs w:val="22"/>
        </w:rPr>
        <w:t>10</w:t>
      </w:r>
      <w:r w:rsidR="00553168" w:rsidRPr="00553168">
        <w:rPr>
          <w:rFonts w:asciiTheme="minorHAnsi" w:hAnsiTheme="minorHAnsi" w:cstheme="minorHAnsi"/>
          <w:sz w:val="22"/>
          <w:szCs w:val="22"/>
        </w:rPr>
        <w:t>3</w:t>
      </w:r>
    </w:p>
    <w:p w:rsidR="00661B9C" w:rsidRPr="00553168" w:rsidRDefault="00661B9C" w:rsidP="006C532E">
      <w:pPr>
        <w:jc w:val="center"/>
        <w:rPr>
          <w:rFonts w:asciiTheme="minorHAnsi" w:hAnsiTheme="minorHAnsi" w:cstheme="minorHAnsi"/>
          <w:sz w:val="22"/>
          <w:szCs w:val="22"/>
        </w:rPr>
      </w:pPr>
    </w:p>
    <w:p w:rsidR="0054411B" w:rsidRPr="00553168" w:rsidRDefault="00565C7C" w:rsidP="0054411B">
      <w:pPr>
        <w:rPr>
          <w:rFonts w:asciiTheme="minorHAnsi" w:hAnsiTheme="minorHAnsi" w:cstheme="minorHAnsi"/>
          <w:sz w:val="22"/>
          <w:szCs w:val="22"/>
        </w:rPr>
      </w:pPr>
      <w:r w:rsidRPr="00553168">
        <w:rPr>
          <w:rFonts w:asciiTheme="minorHAnsi" w:hAnsiTheme="minorHAnsi" w:cstheme="minorHAnsi"/>
          <w:sz w:val="22"/>
          <w:szCs w:val="22"/>
        </w:rPr>
        <w:t>Codrina Rada</w:t>
      </w:r>
      <w:r w:rsidR="00661B9C" w:rsidRPr="00553168">
        <w:rPr>
          <w:rFonts w:asciiTheme="minorHAnsi" w:hAnsiTheme="minorHAnsi" w:cstheme="minorHAnsi"/>
          <w:sz w:val="22"/>
          <w:szCs w:val="22"/>
        </w:rPr>
        <w:t xml:space="preserve"> </w:t>
      </w:r>
    </w:p>
    <w:p w:rsidR="0054411B" w:rsidRPr="00553168" w:rsidRDefault="0054411B" w:rsidP="0054411B">
      <w:pPr>
        <w:rPr>
          <w:rFonts w:asciiTheme="minorHAnsi" w:hAnsiTheme="minorHAnsi" w:cstheme="minorHAnsi"/>
          <w:sz w:val="22"/>
          <w:szCs w:val="22"/>
        </w:rPr>
      </w:pPr>
      <w:r w:rsidRPr="00553168">
        <w:rPr>
          <w:rFonts w:asciiTheme="minorHAnsi" w:hAnsiTheme="minorHAnsi" w:cstheme="minorHAnsi"/>
          <w:sz w:val="22"/>
          <w:szCs w:val="22"/>
        </w:rPr>
        <w:t>Assistant Professor</w:t>
      </w:r>
    </w:p>
    <w:p w:rsidR="00565C7C" w:rsidRPr="00553168" w:rsidRDefault="00565C7C" w:rsidP="0054411B">
      <w:pPr>
        <w:rPr>
          <w:rFonts w:asciiTheme="minorHAnsi" w:hAnsiTheme="minorHAnsi" w:cstheme="minorHAnsi"/>
          <w:sz w:val="22"/>
          <w:szCs w:val="22"/>
        </w:rPr>
      </w:pPr>
      <w:r w:rsidRPr="00553168">
        <w:rPr>
          <w:rFonts w:asciiTheme="minorHAnsi" w:hAnsiTheme="minorHAnsi" w:cstheme="minorHAnsi"/>
          <w:sz w:val="22"/>
          <w:szCs w:val="22"/>
        </w:rPr>
        <w:t>Department of Economics</w:t>
      </w:r>
    </w:p>
    <w:p w:rsidR="00135DA2" w:rsidRPr="00553168" w:rsidRDefault="00135DA2" w:rsidP="0054411B">
      <w:pPr>
        <w:rPr>
          <w:rFonts w:asciiTheme="minorHAnsi" w:hAnsiTheme="minorHAnsi" w:cstheme="minorHAnsi"/>
          <w:sz w:val="22"/>
          <w:szCs w:val="22"/>
        </w:rPr>
      </w:pPr>
    </w:p>
    <w:p w:rsidR="000379E0" w:rsidRPr="00553168" w:rsidRDefault="00565C7C" w:rsidP="000379E0">
      <w:pPr>
        <w:rPr>
          <w:rFonts w:asciiTheme="minorHAnsi" w:hAnsiTheme="minorHAnsi" w:cstheme="minorHAnsi"/>
          <w:sz w:val="22"/>
          <w:szCs w:val="22"/>
        </w:rPr>
      </w:pPr>
      <w:r w:rsidRPr="00553168">
        <w:rPr>
          <w:rFonts w:asciiTheme="minorHAnsi" w:hAnsiTheme="minorHAnsi" w:cstheme="minorHAnsi"/>
          <w:sz w:val="22"/>
          <w:szCs w:val="22"/>
        </w:rPr>
        <w:t>Office Hours</w:t>
      </w:r>
      <w:r w:rsidR="00553168" w:rsidRPr="00553168">
        <w:rPr>
          <w:rFonts w:asciiTheme="minorHAnsi" w:hAnsiTheme="minorHAnsi" w:cstheme="minorHAnsi"/>
          <w:sz w:val="22"/>
          <w:szCs w:val="22"/>
        </w:rPr>
        <w:t>: W 11:00-12:00 OSH 367 or by appointment</w:t>
      </w:r>
    </w:p>
    <w:p w:rsidR="00565C7C" w:rsidRPr="00553168" w:rsidRDefault="00565C7C" w:rsidP="00565C7C">
      <w:pPr>
        <w:rPr>
          <w:rFonts w:asciiTheme="minorHAnsi" w:hAnsiTheme="minorHAnsi" w:cstheme="minorHAnsi"/>
          <w:sz w:val="22"/>
          <w:szCs w:val="22"/>
        </w:rPr>
      </w:pPr>
      <w:r w:rsidRPr="00553168">
        <w:rPr>
          <w:rFonts w:asciiTheme="minorHAnsi" w:hAnsiTheme="minorHAnsi" w:cstheme="minorHAnsi"/>
          <w:sz w:val="22"/>
          <w:szCs w:val="22"/>
        </w:rPr>
        <w:t xml:space="preserve">e-mail: </w:t>
      </w:r>
      <w:hyperlink r:id="rId6" w:history="1">
        <w:r w:rsidR="00135DA2" w:rsidRPr="00553168">
          <w:rPr>
            <w:rStyle w:val="Hyperlink"/>
            <w:rFonts w:asciiTheme="minorHAnsi" w:hAnsiTheme="minorHAnsi" w:cstheme="minorHAnsi"/>
            <w:sz w:val="22"/>
            <w:szCs w:val="22"/>
          </w:rPr>
          <w:t>rada@economics.utah.edu</w:t>
        </w:r>
      </w:hyperlink>
      <w:r w:rsidR="00135DA2" w:rsidRPr="00553168">
        <w:rPr>
          <w:rFonts w:asciiTheme="minorHAnsi" w:hAnsiTheme="minorHAnsi" w:cstheme="minorHAnsi"/>
          <w:sz w:val="22"/>
          <w:szCs w:val="22"/>
        </w:rPr>
        <w:t xml:space="preserve"> </w:t>
      </w:r>
    </w:p>
    <w:p w:rsidR="000379E0" w:rsidRPr="00553168" w:rsidRDefault="000379E0" w:rsidP="00565C7C">
      <w:pPr>
        <w:rPr>
          <w:rFonts w:asciiTheme="minorHAnsi" w:hAnsiTheme="minorHAnsi" w:cstheme="minorHAnsi"/>
          <w:sz w:val="22"/>
          <w:szCs w:val="22"/>
        </w:rPr>
      </w:pPr>
    </w:p>
    <w:p w:rsidR="000379E0" w:rsidRPr="00553168" w:rsidRDefault="000379E0" w:rsidP="000379E0">
      <w:pPr>
        <w:rPr>
          <w:rFonts w:asciiTheme="minorHAnsi" w:hAnsiTheme="minorHAnsi" w:cstheme="minorHAnsi"/>
          <w:sz w:val="22"/>
          <w:szCs w:val="22"/>
        </w:rPr>
      </w:pPr>
      <w:r w:rsidRPr="00553168">
        <w:rPr>
          <w:rFonts w:asciiTheme="minorHAnsi" w:hAnsiTheme="minorHAnsi" w:cstheme="minorHAnsi"/>
          <w:b/>
          <w:sz w:val="22"/>
          <w:szCs w:val="22"/>
          <w:u w:val="single"/>
        </w:rPr>
        <w:t>Teaching Assistant</w:t>
      </w:r>
      <w:r w:rsidRPr="00553168">
        <w:rPr>
          <w:rFonts w:asciiTheme="minorHAnsi" w:hAnsiTheme="minorHAnsi" w:cstheme="minorHAnsi"/>
          <w:sz w:val="22"/>
          <w:szCs w:val="22"/>
        </w:rPr>
        <w:t xml:space="preserve">: Kerem Cantekin e-mail: </w:t>
      </w:r>
      <w:hyperlink r:id="rId7" w:history="1">
        <w:r w:rsidRPr="00553168">
          <w:rPr>
            <w:rStyle w:val="Hyperlink"/>
            <w:rFonts w:asciiTheme="minorHAnsi" w:hAnsiTheme="minorHAnsi" w:cstheme="minorHAnsi"/>
            <w:sz w:val="22"/>
            <w:szCs w:val="22"/>
          </w:rPr>
          <w:t>kerem.cantekin@economics.utah.edu</w:t>
        </w:r>
      </w:hyperlink>
      <w:r w:rsidRPr="00553168">
        <w:rPr>
          <w:rFonts w:asciiTheme="minorHAnsi" w:hAnsiTheme="minorHAnsi" w:cstheme="minorHAnsi"/>
          <w:sz w:val="22"/>
          <w:szCs w:val="22"/>
        </w:rPr>
        <w:t xml:space="preserve"> </w:t>
      </w:r>
    </w:p>
    <w:p w:rsidR="00553168" w:rsidRPr="00553168" w:rsidRDefault="000379E0" w:rsidP="00553168">
      <w:pPr>
        <w:rPr>
          <w:rFonts w:asciiTheme="minorHAnsi" w:hAnsiTheme="minorHAnsi" w:cstheme="minorHAnsi"/>
          <w:sz w:val="22"/>
          <w:szCs w:val="22"/>
        </w:rPr>
      </w:pPr>
      <w:r w:rsidRPr="00553168">
        <w:rPr>
          <w:rFonts w:asciiTheme="minorHAnsi" w:hAnsiTheme="minorHAnsi" w:cstheme="minorHAnsi"/>
          <w:sz w:val="22"/>
          <w:szCs w:val="22"/>
        </w:rPr>
        <w:t>Cubicle #7 3</w:t>
      </w:r>
      <w:r w:rsidRPr="00553168">
        <w:rPr>
          <w:rFonts w:asciiTheme="minorHAnsi" w:hAnsiTheme="minorHAnsi" w:cstheme="minorHAnsi"/>
          <w:sz w:val="22"/>
          <w:szCs w:val="22"/>
          <w:vertAlign w:val="superscript"/>
        </w:rPr>
        <w:t>rd</w:t>
      </w:r>
      <w:r w:rsidRPr="00553168">
        <w:rPr>
          <w:rFonts w:asciiTheme="minorHAnsi" w:hAnsiTheme="minorHAnsi" w:cstheme="minorHAnsi"/>
          <w:sz w:val="22"/>
          <w:szCs w:val="22"/>
        </w:rPr>
        <w:t xml:space="preserve"> floor of OSH, </w:t>
      </w:r>
      <w:r w:rsidR="00553168" w:rsidRPr="00553168">
        <w:rPr>
          <w:rFonts w:asciiTheme="minorHAnsi" w:hAnsiTheme="minorHAnsi" w:cstheme="minorHAnsi"/>
          <w:sz w:val="22"/>
          <w:szCs w:val="22"/>
        </w:rPr>
        <w:t>Office hours: Tuesday 12pm-1pm</w:t>
      </w:r>
    </w:p>
    <w:p w:rsidR="00BD7AD4" w:rsidRPr="00553168" w:rsidRDefault="00BD7AD4" w:rsidP="00565C7C">
      <w:pPr>
        <w:rPr>
          <w:rFonts w:asciiTheme="minorHAnsi" w:hAnsiTheme="minorHAnsi" w:cstheme="minorHAnsi"/>
          <w:sz w:val="22"/>
          <w:szCs w:val="22"/>
        </w:rPr>
      </w:pPr>
    </w:p>
    <w:p w:rsidR="0054411B" w:rsidRPr="00553168" w:rsidRDefault="00BD7AD4" w:rsidP="00565C7C">
      <w:pPr>
        <w:rPr>
          <w:rFonts w:asciiTheme="minorHAnsi" w:hAnsiTheme="minorHAnsi" w:cstheme="minorHAnsi"/>
          <w:sz w:val="22"/>
          <w:szCs w:val="22"/>
        </w:rPr>
      </w:pPr>
      <w:r w:rsidRPr="00553168">
        <w:rPr>
          <w:rFonts w:asciiTheme="minorHAnsi" w:hAnsiTheme="minorHAnsi" w:cstheme="minorHAnsi"/>
          <w:b/>
          <w:sz w:val="22"/>
          <w:szCs w:val="22"/>
          <w:u w:val="single"/>
        </w:rPr>
        <w:t>Overview</w:t>
      </w:r>
      <w:r w:rsidRPr="00553168">
        <w:rPr>
          <w:rFonts w:asciiTheme="minorHAnsi" w:hAnsiTheme="minorHAnsi" w:cstheme="minorHAnsi"/>
          <w:sz w:val="22"/>
          <w:szCs w:val="22"/>
          <w:u w:val="single"/>
        </w:rPr>
        <w:t>:</w:t>
      </w:r>
      <w:r w:rsidR="00205290" w:rsidRPr="00553168">
        <w:rPr>
          <w:rFonts w:asciiTheme="minorHAnsi" w:hAnsiTheme="minorHAnsi" w:cstheme="minorHAnsi"/>
          <w:sz w:val="22"/>
          <w:szCs w:val="22"/>
        </w:rPr>
        <w:tab/>
      </w:r>
    </w:p>
    <w:p w:rsidR="00553168" w:rsidRPr="00553168" w:rsidRDefault="00553168" w:rsidP="00553168">
      <w:pPr>
        <w:autoSpaceDE w:val="0"/>
        <w:autoSpaceDN w:val="0"/>
        <w:adjustRightInd w:val="0"/>
        <w:rPr>
          <w:rFonts w:asciiTheme="minorHAnsi" w:hAnsiTheme="minorHAnsi" w:cstheme="minorHAnsi"/>
          <w:sz w:val="22"/>
          <w:szCs w:val="22"/>
        </w:rPr>
      </w:pPr>
      <w:r w:rsidRPr="00553168">
        <w:rPr>
          <w:rFonts w:asciiTheme="minorHAnsi" w:hAnsiTheme="minorHAnsi" w:cstheme="minorHAnsi"/>
          <w:sz w:val="22"/>
          <w:szCs w:val="22"/>
        </w:rPr>
        <w:t>This course is intended to introduce students to the main macroeconomic</w:t>
      </w:r>
    </w:p>
    <w:p w:rsidR="009F7017" w:rsidRDefault="00553168" w:rsidP="00553168">
      <w:pPr>
        <w:autoSpaceDE w:val="0"/>
        <w:autoSpaceDN w:val="0"/>
        <w:adjustRightInd w:val="0"/>
        <w:rPr>
          <w:rFonts w:asciiTheme="minorHAnsi" w:hAnsiTheme="minorHAnsi" w:cstheme="minorHAnsi"/>
          <w:sz w:val="22"/>
          <w:szCs w:val="22"/>
        </w:rPr>
      </w:pPr>
      <w:r w:rsidRPr="00553168">
        <w:rPr>
          <w:rFonts w:asciiTheme="minorHAnsi" w:hAnsiTheme="minorHAnsi" w:cstheme="minorHAnsi"/>
          <w:sz w:val="22"/>
          <w:szCs w:val="22"/>
        </w:rPr>
        <w:t>models and theories. The focus will be on the mechanisms and process taking place in the three main markets existent in a modern economy: the goods market, the financial market and the labor market. The analysis will focus not only on the processes and equilibrium conditions in each separate market but also on the interaction between different markets such that students understand the issues discussed in the context of the economy as a whole. Extensions of the macroeconomic models in the context of the open economy will also play an important part in this course. The analysis will refer among others to issues related to effects on exchange rates, external imbalances and effects of capital flows on domestic financial markets. Ov</w:t>
      </w:r>
      <w:r w:rsidR="00C86A0D">
        <w:rPr>
          <w:rFonts w:asciiTheme="minorHAnsi" w:hAnsiTheme="minorHAnsi" w:cstheme="minorHAnsi"/>
          <w:sz w:val="22"/>
          <w:szCs w:val="22"/>
        </w:rPr>
        <w:t>erall the course aims to use</w:t>
      </w:r>
      <w:r w:rsidRPr="00553168">
        <w:rPr>
          <w:rFonts w:asciiTheme="minorHAnsi" w:hAnsiTheme="minorHAnsi" w:cstheme="minorHAnsi"/>
          <w:sz w:val="22"/>
          <w:szCs w:val="22"/>
        </w:rPr>
        <w:t xml:space="preserve"> macroeconomic theory and analysis t</w:t>
      </w:r>
      <w:r w:rsidR="00C86A0D">
        <w:rPr>
          <w:rFonts w:asciiTheme="minorHAnsi" w:hAnsiTheme="minorHAnsi" w:cstheme="minorHAnsi"/>
          <w:sz w:val="22"/>
          <w:szCs w:val="22"/>
        </w:rPr>
        <w:t>o build an understanding of</w:t>
      </w:r>
      <w:r w:rsidRPr="00553168">
        <w:rPr>
          <w:rFonts w:asciiTheme="minorHAnsi" w:hAnsiTheme="minorHAnsi" w:cstheme="minorHAnsi"/>
          <w:sz w:val="22"/>
          <w:szCs w:val="22"/>
        </w:rPr>
        <w:t xml:space="preserve"> policies and instruments used in real world to deal with various issues such as economic cycles, unemployment or inflation. To this end students will be asked to read articles from economic journals and newspapers such the Financial Times or the Wall Street Journal</w:t>
      </w:r>
      <w:r w:rsidR="009F7017" w:rsidRPr="00553168">
        <w:rPr>
          <w:rFonts w:asciiTheme="minorHAnsi" w:hAnsiTheme="minorHAnsi" w:cstheme="minorHAnsi"/>
          <w:sz w:val="22"/>
          <w:szCs w:val="22"/>
        </w:rPr>
        <w:t xml:space="preserve"> </w:t>
      </w:r>
    </w:p>
    <w:p w:rsidR="00C86A0D" w:rsidRPr="00553168" w:rsidRDefault="00C86A0D" w:rsidP="00553168">
      <w:pPr>
        <w:autoSpaceDE w:val="0"/>
        <w:autoSpaceDN w:val="0"/>
        <w:adjustRightInd w:val="0"/>
        <w:rPr>
          <w:rFonts w:asciiTheme="minorHAnsi" w:hAnsiTheme="minorHAnsi" w:cstheme="minorHAnsi"/>
          <w:sz w:val="22"/>
          <w:szCs w:val="22"/>
        </w:rPr>
      </w:pPr>
    </w:p>
    <w:p w:rsidR="007C00DF" w:rsidRPr="00553168" w:rsidRDefault="007C00DF" w:rsidP="007C00DF">
      <w:pPr>
        <w:ind w:left="1440" w:hanging="1440"/>
        <w:rPr>
          <w:rFonts w:asciiTheme="minorHAnsi" w:hAnsiTheme="minorHAnsi" w:cstheme="minorHAnsi"/>
          <w:b/>
          <w:sz w:val="22"/>
          <w:szCs w:val="22"/>
          <w:u w:val="single"/>
        </w:rPr>
      </w:pPr>
      <w:r w:rsidRPr="00553168">
        <w:rPr>
          <w:rFonts w:asciiTheme="minorHAnsi" w:hAnsiTheme="minorHAnsi" w:cstheme="minorHAnsi"/>
          <w:b/>
          <w:sz w:val="22"/>
          <w:szCs w:val="22"/>
          <w:u w:val="single"/>
        </w:rPr>
        <w:t>Course Material:</w:t>
      </w:r>
    </w:p>
    <w:p w:rsidR="0054411B" w:rsidRPr="00553168" w:rsidRDefault="007C00DF" w:rsidP="007C00DF">
      <w:pPr>
        <w:ind w:left="1440" w:hanging="1440"/>
        <w:rPr>
          <w:rFonts w:asciiTheme="minorHAnsi" w:hAnsiTheme="minorHAnsi" w:cstheme="minorHAnsi"/>
          <w:b/>
          <w:sz w:val="22"/>
          <w:szCs w:val="22"/>
        </w:rPr>
      </w:pPr>
      <w:r w:rsidRPr="00553168">
        <w:rPr>
          <w:rFonts w:asciiTheme="minorHAnsi" w:hAnsiTheme="minorHAnsi" w:cstheme="minorHAnsi"/>
          <w:b/>
          <w:sz w:val="22"/>
          <w:szCs w:val="22"/>
        </w:rPr>
        <w:t xml:space="preserve">Required </w:t>
      </w:r>
      <w:r w:rsidR="00BD7AD4" w:rsidRPr="00553168">
        <w:rPr>
          <w:rFonts w:asciiTheme="minorHAnsi" w:hAnsiTheme="minorHAnsi" w:cstheme="minorHAnsi"/>
          <w:b/>
          <w:sz w:val="22"/>
          <w:szCs w:val="22"/>
        </w:rPr>
        <w:t>Textbook</w:t>
      </w:r>
      <w:r w:rsidR="00BD7AD4" w:rsidRPr="00553168">
        <w:rPr>
          <w:rFonts w:asciiTheme="minorHAnsi" w:hAnsiTheme="minorHAnsi" w:cstheme="minorHAnsi"/>
          <w:sz w:val="22"/>
          <w:szCs w:val="22"/>
        </w:rPr>
        <w:t>:</w:t>
      </w:r>
      <w:r w:rsidR="000B747D" w:rsidRPr="00553168">
        <w:rPr>
          <w:rFonts w:asciiTheme="minorHAnsi" w:hAnsiTheme="minorHAnsi" w:cstheme="minorHAnsi"/>
          <w:sz w:val="22"/>
          <w:szCs w:val="22"/>
        </w:rPr>
        <w:tab/>
      </w:r>
    </w:p>
    <w:p w:rsidR="00F7432A" w:rsidRPr="00553168" w:rsidRDefault="009F7017" w:rsidP="00C86A0D">
      <w:pPr>
        <w:rPr>
          <w:rFonts w:asciiTheme="minorHAnsi" w:hAnsiTheme="minorHAnsi" w:cstheme="minorHAnsi"/>
          <w:sz w:val="22"/>
          <w:szCs w:val="22"/>
        </w:rPr>
      </w:pPr>
      <w:r w:rsidRPr="00553168">
        <w:rPr>
          <w:rFonts w:asciiTheme="minorHAnsi" w:hAnsiTheme="minorHAnsi" w:cstheme="minorHAnsi"/>
          <w:i/>
          <w:sz w:val="22"/>
          <w:szCs w:val="22"/>
        </w:rPr>
        <w:t>Macroeconomics</w:t>
      </w:r>
      <w:r w:rsidR="00352A6E" w:rsidRPr="00553168">
        <w:rPr>
          <w:rFonts w:asciiTheme="minorHAnsi" w:hAnsiTheme="minorHAnsi" w:cstheme="minorHAnsi"/>
          <w:sz w:val="22"/>
          <w:szCs w:val="22"/>
        </w:rPr>
        <w:t xml:space="preserve">, </w:t>
      </w:r>
      <w:r w:rsidR="00C86A0D">
        <w:rPr>
          <w:rFonts w:asciiTheme="minorHAnsi" w:hAnsiTheme="minorHAnsi" w:cstheme="minorHAnsi"/>
          <w:sz w:val="22"/>
          <w:szCs w:val="22"/>
        </w:rPr>
        <w:t>5</w:t>
      </w:r>
      <w:r w:rsidRPr="00553168">
        <w:rPr>
          <w:rFonts w:asciiTheme="minorHAnsi" w:hAnsiTheme="minorHAnsi" w:cstheme="minorHAnsi"/>
          <w:sz w:val="22"/>
          <w:szCs w:val="22"/>
          <w:vertAlign w:val="superscript"/>
        </w:rPr>
        <w:t>th</w:t>
      </w:r>
      <w:r w:rsidRPr="00553168">
        <w:rPr>
          <w:rFonts w:asciiTheme="minorHAnsi" w:hAnsiTheme="minorHAnsi" w:cstheme="minorHAnsi"/>
          <w:sz w:val="22"/>
          <w:szCs w:val="22"/>
        </w:rPr>
        <w:t xml:space="preserve"> ed., by</w:t>
      </w:r>
      <w:r w:rsidR="00C86A0D">
        <w:rPr>
          <w:rFonts w:asciiTheme="minorHAnsi" w:hAnsiTheme="minorHAnsi" w:cstheme="minorHAnsi"/>
          <w:sz w:val="22"/>
          <w:szCs w:val="22"/>
        </w:rPr>
        <w:t xml:space="preserve"> Olivier Blanchard</w:t>
      </w:r>
      <w:r w:rsidRPr="00553168">
        <w:rPr>
          <w:rFonts w:asciiTheme="minorHAnsi" w:hAnsiTheme="minorHAnsi" w:cstheme="minorHAnsi"/>
          <w:sz w:val="22"/>
          <w:szCs w:val="22"/>
        </w:rPr>
        <w:t>, P</w:t>
      </w:r>
      <w:r w:rsidR="00C86A0D">
        <w:rPr>
          <w:rFonts w:asciiTheme="minorHAnsi" w:hAnsiTheme="minorHAnsi" w:cstheme="minorHAnsi"/>
          <w:sz w:val="22"/>
          <w:szCs w:val="22"/>
        </w:rPr>
        <w:t>rentice Hall</w:t>
      </w:r>
      <w:r w:rsidR="000B747D" w:rsidRPr="00553168">
        <w:rPr>
          <w:rFonts w:asciiTheme="minorHAnsi" w:hAnsiTheme="minorHAnsi" w:cstheme="minorHAnsi"/>
          <w:sz w:val="22"/>
          <w:szCs w:val="22"/>
        </w:rPr>
        <w:t>.</w:t>
      </w:r>
      <w:r w:rsidR="0054411B" w:rsidRPr="00553168">
        <w:rPr>
          <w:rFonts w:asciiTheme="minorHAnsi" w:hAnsiTheme="minorHAnsi" w:cstheme="minorHAnsi"/>
          <w:sz w:val="22"/>
          <w:szCs w:val="22"/>
        </w:rPr>
        <w:t xml:space="preserve"> </w:t>
      </w:r>
      <w:r w:rsidR="00F7432A" w:rsidRPr="00553168">
        <w:rPr>
          <w:rFonts w:asciiTheme="minorHAnsi" w:hAnsiTheme="minorHAnsi" w:cstheme="minorHAnsi"/>
          <w:sz w:val="22"/>
          <w:szCs w:val="22"/>
        </w:rPr>
        <w:t xml:space="preserve">The textbook can be purchased </w:t>
      </w:r>
      <w:r w:rsidR="00C86A0D">
        <w:rPr>
          <w:rFonts w:asciiTheme="minorHAnsi" w:hAnsiTheme="minorHAnsi" w:cstheme="minorHAnsi"/>
          <w:sz w:val="22"/>
          <w:szCs w:val="22"/>
        </w:rPr>
        <w:t>f</w:t>
      </w:r>
      <w:r w:rsidR="00F7432A" w:rsidRPr="00553168">
        <w:rPr>
          <w:rFonts w:asciiTheme="minorHAnsi" w:hAnsiTheme="minorHAnsi" w:cstheme="minorHAnsi"/>
          <w:sz w:val="22"/>
          <w:szCs w:val="22"/>
        </w:rPr>
        <w:t xml:space="preserve">rom the university’s </w:t>
      </w:r>
      <w:r w:rsidR="00810DF0" w:rsidRPr="00553168">
        <w:rPr>
          <w:rFonts w:asciiTheme="minorHAnsi" w:hAnsiTheme="minorHAnsi" w:cstheme="minorHAnsi"/>
          <w:sz w:val="22"/>
          <w:szCs w:val="22"/>
        </w:rPr>
        <w:t>b</w:t>
      </w:r>
      <w:r w:rsidR="0054411B" w:rsidRPr="00553168">
        <w:rPr>
          <w:rFonts w:asciiTheme="minorHAnsi" w:hAnsiTheme="minorHAnsi" w:cstheme="minorHAnsi"/>
          <w:sz w:val="22"/>
          <w:szCs w:val="22"/>
        </w:rPr>
        <w:t>o</w:t>
      </w:r>
      <w:r w:rsidR="00F7432A" w:rsidRPr="00553168">
        <w:rPr>
          <w:rFonts w:asciiTheme="minorHAnsi" w:hAnsiTheme="minorHAnsi" w:cstheme="minorHAnsi"/>
          <w:sz w:val="22"/>
          <w:szCs w:val="22"/>
        </w:rPr>
        <w:t>okstore</w:t>
      </w:r>
      <w:r w:rsidR="00810DF0" w:rsidRPr="00553168">
        <w:rPr>
          <w:rFonts w:asciiTheme="minorHAnsi" w:hAnsiTheme="minorHAnsi" w:cstheme="minorHAnsi"/>
          <w:sz w:val="22"/>
          <w:szCs w:val="22"/>
        </w:rPr>
        <w:t>.</w:t>
      </w:r>
    </w:p>
    <w:p w:rsidR="00810DF0" w:rsidRPr="00553168" w:rsidRDefault="00810DF0" w:rsidP="00565C7C">
      <w:pPr>
        <w:rPr>
          <w:rFonts w:asciiTheme="minorHAnsi" w:hAnsiTheme="minorHAnsi" w:cstheme="minorHAnsi"/>
          <w:sz w:val="22"/>
          <w:szCs w:val="22"/>
        </w:rPr>
      </w:pPr>
    </w:p>
    <w:p w:rsidR="007C00DF" w:rsidRPr="00553168" w:rsidRDefault="00810DF0" w:rsidP="00565C7C">
      <w:pPr>
        <w:rPr>
          <w:rFonts w:asciiTheme="minorHAnsi" w:hAnsiTheme="minorHAnsi" w:cstheme="minorHAnsi"/>
          <w:sz w:val="22"/>
          <w:szCs w:val="22"/>
        </w:rPr>
      </w:pPr>
      <w:r w:rsidRPr="00553168">
        <w:rPr>
          <w:rFonts w:asciiTheme="minorHAnsi" w:hAnsiTheme="minorHAnsi" w:cstheme="minorHAnsi"/>
          <w:b/>
          <w:sz w:val="22"/>
          <w:szCs w:val="22"/>
        </w:rPr>
        <w:t>Other materials:</w:t>
      </w:r>
      <w:r w:rsidRPr="00553168">
        <w:rPr>
          <w:rFonts w:asciiTheme="minorHAnsi" w:hAnsiTheme="minorHAnsi" w:cstheme="minorHAnsi"/>
          <w:sz w:val="22"/>
          <w:szCs w:val="22"/>
        </w:rPr>
        <w:t xml:space="preserve"> </w:t>
      </w:r>
    </w:p>
    <w:p w:rsidR="00810DF0" w:rsidRPr="00553168" w:rsidRDefault="009F7017" w:rsidP="00565C7C">
      <w:pPr>
        <w:rPr>
          <w:rFonts w:asciiTheme="minorHAnsi" w:hAnsiTheme="minorHAnsi" w:cstheme="minorHAnsi"/>
          <w:sz w:val="22"/>
          <w:szCs w:val="22"/>
        </w:rPr>
      </w:pPr>
      <w:r w:rsidRPr="00553168">
        <w:rPr>
          <w:rFonts w:asciiTheme="minorHAnsi" w:hAnsiTheme="minorHAnsi" w:cstheme="minorHAnsi"/>
          <w:sz w:val="22"/>
          <w:szCs w:val="22"/>
        </w:rPr>
        <w:t>Various</w:t>
      </w:r>
      <w:r w:rsidR="00A02E55" w:rsidRPr="00553168">
        <w:rPr>
          <w:rFonts w:asciiTheme="minorHAnsi" w:hAnsiTheme="minorHAnsi" w:cstheme="minorHAnsi"/>
          <w:sz w:val="22"/>
          <w:szCs w:val="22"/>
        </w:rPr>
        <w:t xml:space="preserve"> blogs that focus on</w:t>
      </w:r>
      <w:r w:rsidRPr="00553168">
        <w:rPr>
          <w:rFonts w:asciiTheme="minorHAnsi" w:hAnsiTheme="minorHAnsi" w:cstheme="minorHAnsi"/>
          <w:sz w:val="22"/>
          <w:szCs w:val="22"/>
        </w:rPr>
        <w:t xml:space="preserve"> macroeconomic</w:t>
      </w:r>
      <w:r w:rsidR="00A02E55" w:rsidRPr="00553168">
        <w:rPr>
          <w:rFonts w:asciiTheme="minorHAnsi" w:hAnsiTheme="minorHAnsi" w:cstheme="minorHAnsi"/>
          <w:sz w:val="22"/>
          <w:szCs w:val="22"/>
        </w:rPr>
        <w:t xml:space="preserve"> issues </w:t>
      </w:r>
      <w:r w:rsidRPr="00553168">
        <w:rPr>
          <w:rFonts w:asciiTheme="minorHAnsi" w:hAnsiTheme="minorHAnsi" w:cstheme="minorHAnsi"/>
          <w:sz w:val="22"/>
          <w:szCs w:val="22"/>
        </w:rPr>
        <w:t>are</w:t>
      </w:r>
      <w:r w:rsidR="00A02E55" w:rsidRPr="00553168">
        <w:rPr>
          <w:rFonts w:asciiTheme="minorHAnsi" w:hAnsiTheme="minorHAnsi" w:cstheme="minorHAnsi"/>
          <w:sz w:val="22"/>
          <w:szCs w:val="22"/>
        </w:rPr>
        <w:t xml:space="preserve"> available online. Some of these are Brad Setser’s blog (</w:t>
      </w:r>
      <w:hyperlink r:id="rId8" w:history="1">
        <w:r w:rsidR="00A02E55" w:rsidRPr="00553168">
          <w:rPr>
            <w:rStyle w:val="Hyperlink"/>
            <w:rFonts w:asciiTheme="minorHAnsi" w:hAnsiTheme="minorHAnsi" w:cstheme="minorHAnsi"/>
            <w:sz w:val="22"/>
            <w:szCs w:val="22"/>
          </w:rPr>
          <w:t>http://blogs.cfr.org/setser/</w:t>
        </w:r>
      </w:hyperlink>
      <w:r w:rsidRPr="00553168">
        <w:rPr>
          <w:rFonts w:asciiTheme="minorHAnsi" w:hAnsiTheme="minorHAnsi" w:cstheme="minorHAnsi"/>
          <w:sz w:val="22"/>
          <w:szCs w:val="22"/>
        </w:rPr>
        <w:t>),</w:t>
      </w:r>
      <w:r w:rsidR="00A02E55" w:rsidRPr="00553168">
        <w:rPr>
          <w:rFonts w:asciiTheme="minorHAnsi" w:hAnsiTheme="minorHAnsi" w:cstheme="minorHAnsi"/>
          <w:sz w:val="22"/>
          <w:szCs w:val="22"/>
        </w:rPr>
        <w:t xml:space="preserve"> Financial Times’ blogs (</w:t>
      </w:r>
      <w:hyperlink r:id="rId9" w:history="1">
        <w:r w:rsidR="00A02E55" w:rsidRPr="00553168">
          <w:rPr>
            <w:rStyle w:val="Hyperlink"/>
            <w:rFonts w:asciiTheme="minorHAnsi" w:hAnsiTheme="minorHAnsi" w:cstheme="minorHAnsi"/>
            <w:sz w:val="22"/>
            <w:szCs w:val="22"/>
          </w:rPr>
          <w:t>http://www.ft.com/comment/blogs</w:t>
        </w:r>
      </w:hyperlink>
      <w:r w:rsidR="00A02E55" w:rsidRPr="00553168">
        <w:rPr>
          <w:rFonts w:asciiTheme="minorHAnsi" w:hAnsiTheme="minorHAnsi" w:cstheme="minorHAnsi"/>
          <w:sz w:val="22"/>
          <w:szCs w:val="22"/>
        </w:rPr>
        <w:t>).</w:t>
      </w:r>
      <w:r w:rsidR="005717C7" w:rsidRPr="00553168">
        <w:rPr>
          <w:rFonts w:asciiTheme="minorHAnsi" w:hAnsiTheme="minorHAnsi" w:cstheme="minorHAnsi"/>
          <w:sz w:val="22"/>
          <w:szCs w:val="22"/>
        </w:rPr>
        <w:t xml:space="preserve"> As I find interesting articles for you to read I will post them or the link to them on the </w:t>
      </w:r>
      <w:r w:rsidR="00C86A0D">
        <w:rPr>
          <w:rFonts w:asciiTheme="minorHAnsi" w:hAnsiTheme="minorHAnsi" w:cstheme="minorHAnsi"/>
          <w:sz w:val="22"/>
          <w:szCs w:val="22"/>
        </w:rPr>
        <w:t>Canvas</w:t>
      </w:r>
      <w:r w:rsidR="005717C7" w:rsidRPr="00553168">
        <w:rPr>
          <w:rFonts w:asciiTheme="minorHAnsi" w:hAnsiTheme="minorHAnsi" w:cstheme="minorHAnsi"/>
          <w:sz w:val="22"/>
          <w:szCs w:val="22"/>
        </w:rPr>
        <w:t xml:space="preserve">. </w:t>
      </w:r>
    </w:p>
    <w:p w:rsidR="00007846" w:rsidRPr="00553168" w:rsidRDefault="00007846" w:rsidP="00565C7C">
      <w:pPr>
        <w:rPr>
          <w:rFonts w:asciiTheme="minorHAnsi" w:hAnsiTheme="minorHAnsi" w:cstheme="minorHAnsi"/>
          <w:sz w:val="22"/>
          <w:szCs w:val="22"/>
        </w:rPr>
      </w:pPr>
    </w:p>
    <w:p w:rsidR="008D3DD4" w:rsidRPr="00553168" w:rsidRDefault="00EF561F" w:rsidP="008D3DD4">
      <w:pPr>
        <w:rPr>
          <w:rFonts w:asciiTheme="minorHAnsi" w:hAnsiTheme="minorHAnsi" w:cstheme="minorHAnsi"/>
          <w:sz w:val="22"/>
          <w:szCs w:val="22"/>
        </w:rPr>
      </w:pPr>
      <w:r w:rsidRPr="00553168">
        <w:rPr>
          <w:rFonts w:asciiTheme="minorHAnsi" w:hAnsiTheme="minorHAnsi" w:cstheme="minorHAnsi"/>
          <w:b/>
          <w:sz w:val="22"/>
          <w:szCs w:val="22"/>
        </w:rPr>
        <w:t>MyEconLab</w:t>
      </w:r>
      <w:r w:rsidR="008D3DD4" w:rsidRPr="00553168">
        <w:rPr>
          <w:rFonts w:asciiTheme="minorHAnsi" w:hAnsiTheme="minorHAnsi" w:cstheme="minorHAnsi"/>
          <w:b/>
          <w:sz w:val="22"/>
          <w:szCs w:val="22"/>
        </w:rPr>
        <w:t>:</w:t>
      </w:r>
    </w:p>
    <w:p w:rsidR="008D3DD4" w:rsidRPr="00553168" w:rsidRDefault="00FF606F" w:rsidP="00565C7C">
      <w:pPr>
        <w:rPr>
          <w:rFonts w:asciiTheme="minorHAnsi" w:hAnsiTheme="minorHAnsi" w:cstheme="minorHAnsi"/>
          <w:sz w:val="22"/>
          <w:szCs w:val="22"/>
        </w:rPr>
      </w:pPr>
      <w:r w:rsidRPr="00553168">
        <w:rPr>
          <w:rFonts w:asciiTheme="minorHAnsi" w:hAnsiTheme="minorHAnsi" w:cstheme="minorHAnsi"/>
          <w:sz w:val="22"/>
          <w:szCs w:val="22"/>
        </w:rPr>
        <w:lastRenderedPageBreak/>
        <w:t>A</w:t>
      </w:r>
      <w:r w:rsidR="008D3DD4" w:rsidRPr="00553168">
        <w:rPr>
          <w:rFonts w:asciiTheme="minorHAnsi" w:hAnsiTheme="minorHAnsi" w:cstheme="minorHAnsi"/>
          <w:sz w:val="22"/>
          <w:szCs w:val="22"/>
        </w:rPr>
        <w:t>ssignments</w:t>
      </w:r>
      <w:r w:rsidRPr="00553168">
        <w:rPr>
          <w:rFonts w:asciiTheme="minorHAnsi" w:hAnsiTheme="minorHAnsi" w:cstheme="minorHAnsi"/>
          <w:sz w:val="22"/>
          <w:szCs w:val="22"/>
        </w:rPr>
        <w:t xml:space="preserve"> will be posted on myeconlab.com. </w:t>
      </w:r>
      <w:r w:rsidR="008D3DD4" w:rsidRPr="00553168">
        <w:rPr>
          <w:rFonts w:asciiTheme="minorHAnsi" w:hAnsiTheme="minorHAnsi" w:cstheme="minorHAnsi"/>
          <w:sz w:val="22"/>
          <w:szCs w:val="22"/>
        </w:rPr>
        <w:t xml:space="preserve"> </w:t>
      </w:r>
      <w:r w:rsidRPr="00553168">
        <w:rPr>
          <w:rFonts w:asciiTheme="minorHAnsi" w:hAnsiTheme="minorHAnsi" w:cstheme="minorHAnsi"/>
          <w:sz w:val="22"/>
          <w:szCs w:val="22"/>
        </w:rPr>
        <w:t xml:space="preserve">You can access myeconlab using the code </w:t>
      </w:r>
      <w:hyperlink r:id="rId10" w:tooltip="Click this link for student course enrollment handout." w:history="1">
        <w:r w:rsidR="00C86A0D">
          <w:rPr>
            <w:rStyle w:val="Hyperlink"/>
            <w:rFonts w:ascii="Consolas" w:hAnsi="Consolas" w:cs="Consolas"/>
          </w:rPr>
          <w:t>XL0U-511G-301Z-41L2</w:t>
        </w:r>
      </w:hyperlink>
      <w:r w:rsidR="00E129D9" w:rsidRPr="00553168">
        <w:rPr>
          <w:rFonts w:asciiTheme="minorHAnsi" w:hAnsiTheme="minorHAnsi" w:cstheme="minorHAnsi"/>
          <w:sz w:val="22"/>
          <w:szCs w:val="22"/>
        </w:rPr>
        <w:t xml:space="preserve"> </w:t>
      </w:r>
      <w:r w:rsidRPr="00553168">
        <w:rPr>
          <w:rFonts w:asciiTheme="minorHAnsi" w:hAnsiTheme="minorHAnsi" w:cstheme="minorHAnsi"/>
          <w:sz w:val="22"/>
          <w:szCs w:val="22"/>
        </w:rPr>
        <w:t xml:space="preserve">and login information </w:t>
      </w:r>
      <w:r w:rsidR="00352A6E" w:rsidRPr="00553168">
        <w:rPr>
          <w:rFonts w:asciiTheme="minorHAnsi" w:hAnsiTheme="minorHAnsi" w:cstheme="minorHAnsi"/>
          <w:sz w:val="22"/>
          <w:szCs w:val="22"/>
        </w:rPr>
        <w:t>you will receive after purchasing MyEconLab</w:t>
      </w:r>
      <w:r w:rsidR="00E129D9" w:rsidRPr="00553168">
        <w:rPr>
          <w:rFonts w:asciiTheme="minorHAnsi" w:hAnsiTheme="minorHAnsi" w:cstheme="minorHAnsi"/>
          <w:sz w:val="22"/>
          <w:szCs w:val="22"/>
        </w:rPr>
        <w:t xml:space="preserve"> from </w:t>
      </w:r>
      <w:hyperlink r:id="rId11" w:history="1">
        <w:r w:rsidR="00E129D9" w:rsidRPr="00553168">
          <w:rPr>
            <w:rStyle w:val="Hyperlink"/>
            <w:rFonts w:asciiTheme="minorHAnsi" w:hAnsiTheme="minorHAnsi" w:cstheme="minorHAnsi"/>
            <w:sz w:val="22"/>
            <w:szCs w:val="22"/>
          </w:rPr>
          <w:t>http://www.myeconlab.com/register</w:t>
        </w:r>
      </w:hyperlink>
      <w:r w:rsidRPr="00553168">
        <w:rPr>
          <w:rFonts w:asciiTheme="minorHAnsi" w:hAnsiTheme="minorHAnsi" w:cstheme="minorHAnsi"/>
          <w:sz w:val="22"/>
          <w:szCs w:val="22"/>
        </w:rPr>
        <w:t>. S</w:t>
      </w:r>
      <w:r w:rsidR="008D3DD4" w:rsidRPr="00553168">
        <w:rPr>
          <w:rFonts w:asciiTheme="minorHAnsi" w:hAnsiTheme="minorHAnsi" w:cstheme="minorHAnsi"/>
          <w:sz w:val="22"/>
          <w:szCs w:val="22"/>
        </w:rPr>
        <w:t xml:space="preserve">tudy guides, articles, announcements or any other materials pertaining to the course will be posted on </w:t>
      </w:r>
      <w:r w:rsidR="00EF561F" w:rsidRPr="00553168">
        <w:rPr>
          <w:rFonts w:asciiTheme="minorHAnsi" w:hAnsiTheme="minorHAnsi" w:cstheme="minorHAnsi"/>
          <w:sz w:val="22"/>
          <w:szCs w:val="22"/>
        </w:rPr>
        <w:t xml:space="preserve">MyEconLab website and, possibly on </w:t>
      </w:r>
      <w:r w:rsidR="008D3DD4" w:rsidRPr="00553168">
        <w:rPr>
          <w:rFonts w:asciiTheme="minorHAnsi" w:hAnsiTheme="minorHAnsi" w:cstheme="minorHAnsi"/>
          <w:sz w:val="22"/>
          <w:szCs w:val="22"/>
        </w:rPr>
        <w:t>the</w:t>
      </w:r>
      <w:r w:rsidR="00EF561F" w:rsidRPr="00553168">
        <w:rPr>
          <w:rFonts w:asciiTheme="minorHAnsi" w:hAnsiTheme="minorHAnsi" w:cstheme="minorHAnsi"/>
          <w:sz w:val="22"/>
          <w:szCs w:val="22"/>
        </w:rPr>
        <w:t xml:space="preserve"> </w:t>
      </w:r>
      <w:r w:rsidR="00C86A0D">
        <w:rPr>
          <w:rFonts w:asciiTheme="minorHAnsi" w:hAnsiTheme="minorHAnsi" w:cstheme="minorHAnsi"/>
          <w:sz w:val="22"/>
          <w:szCs w:val="22"/>
        </w:rPr>
        <w:t>Canvas</w:t>
      </w:r>
      <w:r w:rsidR="00F7250A" w:rsidRPr="00553168">
        <w:rPr>
          <w:rFonts w:asciiTheme="minorHAnsi" w:hAnsiTheme="minorHAnsi" w:cstheme="minorHAnsi"/>
          <w:sz w:val="22"/>
          <w:szCs w:val="22"/>
        </w:rPr>
        <w:t xml:space="preserve">. You can access the </w:t>
      </w:r>
      <w:r w:rsidR="00C86A0D">
        <w:rPr>
          <w:rFonts w:asciiTheme="minorHAnsi" w:hAnsiTheme="minorHAnsi" w:cstheme="minorHAnsi"/>
          <w:sz w:val="22"/>
          <w:szCs w:val="22"/>
        </w:rPr>
        <w:t>Canvas</w:t>
      </w:r>
      <w:r w:rsidR="008D3DD4" w:rsidRPr="00553168">
        <w:rPr>
          <w:rFonts w:asciiTheme="minorHAnsi" w:hAnsiTheme="minorHAnsi" w:cstheme="minorHAnsi"/>
          <w:sz w:val="22"/>
          <w:szCs w:val="22"/>
        </w:rPr>
        <w:t xml:space="preserve"> from your own U of U’s portal (or account) at my.utah.edu. </w:t>
      </w:r>
    </w:p>
    <w:p w:rsidR="00916CF4" w:rsidRDefault="00916CF4" w:rsidP="00565C7C">
      <w:pPr>
        <w:rPr>
          <w:rFonts w:asciiTheme="minorHAnsi" w:hAnsiTheme="minorHAnsi" w:cstheme="minorHAnsi"/>
          <w:sz w:val="22"/>
          <w:szCs w:val="22"/>
        </w:rPr>
      </w:pPr>
    </w:p>
    <w:p w:rsidR="00C86A0D" w:rsidRPr="00553168" w:rsidRDefault="00C86A0D" w:rsidP="00565C7C">
      <w:pPr>
        <w:rPr>
          <w:rFonts w:asciiTheme="minorHAnsi" w:hAnsiTheme="minorHAnsi" w:cstheme="minorHAnsi"/>
          <w:sz w:val="22"/>
          <w:szCs w:val="22"/>
        </w:rPr>
      </w:pPr>
    </w:p>
    <w:p w:rsidR="00810DF0" w:rsidRPr="00553168" w:rsidRDefault="00BD7AD4" w:rsidP="00565C7C">
      <w:pPr>
        <w:rPr>
          <w:rFonts w:asciiTheme="minorHAnsi" w:hAnsiTheme="minorHAnsi" w:cstheme="minorHAnsi"/>
          <w:b/>
          <w:sz w:val="22"/>
          <w:szCs w:val="22"/>
          <w:u w:val="single"/>
        </w:rPr>
      </w:pPr>
      <w:r w:rsidRPr="00553168">
        <w:rPr>
          <w:rFonts w:asciiTheme="minorHAnsi" w:hAnsiTheme="minorHAnsi" w:cstheme="minorHAnsi"/>
          <w:b/>
          <w:sz w:val="22"/>
          <w:szCs w:val="22"/>
          <w:u w:val="single"/>
        </w:rPr>
        <w:t xml:space="preserve">Course </w:t>
      </w:r>
      <w:r w:rsidR="00810DF0" w:rsidRPr="00553168">
        <w:rPr>
          <w:rFonts w:asciiTheme="minorHAnsi" w:hAnsiTheme="minorHAnsi" w:cstheme="minorHAnsi"/>
          <w:b/>
          <w:sz w:val="22"/>
          <w:szCs w:val="22"/>
          <w:u w:val="single"/>
        </w:rPr>
        <w:t>Organization:</w:t>
      </w:r>
    </w:p>
    <w:p w:rsidR="00007846" w:rsidRPr="00553168" w:rsidRDefault="00007846" w:rsidP="00565C7C">
      <w:pPr>
        <w:rPr>
          <w:rFonts w:asciiTheme="minorHAnsi" w:hAnsiTheme="minorHAnsi" w:cstheme="minorHAnsi"/>
          <w:sz w:val="22"/>
          <w:szCs w:val="22"/>
        </w:rPr>
      </w:pPr>
      <w:r w:rsidRPr="00553168">
        <w:rPr>
          <w:rFonts w:asciiTheme="minorHAnsi" w:hAnsiTheme="minorHAnsi" w:cstheme="minorHAnsi"/>
          <w:sz w:val="22"/>
          <w:szCs w:val="22"/>
        </w:rPr>
        <w:t xml:space="preserve">The class sessions will follow a lecture/discussion format. In addition to the presentation of formal </w:t>
      </w:r>
      <w:r w:rsidR="007C7ADB" w:rsidRPr="00553168">
        <w:rPr>
          <w:rFonts w:asciiTheme="minorHAnsi" w:hAnsiTheme="minorHAnsi" w:cstheme="minorHAnsi"/>
          <w:sz w:val="22"/>
          <w:szCs w:val="22"/>
        </w:rPr>
        <w:t>macro</w:t>
      </w:r>
      <w:r w:rsidRPr="00553168">
        <w:rPr>
          <w:rFonts w:asciiTheme="minorHAnsi" w:hAnsiTheme="minorHAnsi" w:cstheme="minorHAnsi"/>
          <w:sz w:val="22"/>
          <w:szCs w:val="22"/>
        </w:rPr>
        <w:t xml:space="preserve">economic models and theories I will try to go over as many actual examples and problems as possible. To this end during some of the classes I will ask you to work in groups on problems or case studies. </w:t>
      </w:r>
    </w:p>
    <w:p w:rsidR="00007846" w:rsidRPr="00553168" w:rsidRDefault="00007846" w:rsidP="00565C7C">
      <w:pPr>
        <w:rPr>
          <w:rFonts w:asciiTheme="minorHAnsi" w:hAnsiTheme="minorHAnsi" w:cstheme="minorHAnsi"/>
          <w:sz w:val="22"/>
          <w:szCs w:val="22"/>
        </w:rPr>
      </w:pPr>
    </w:p>
    <w:p w:rsidR="00BD7AD4" w:rsidRPr="00553168" w:rsidRDefault="001D0C50" w:rsidP="00810DF0">
      <w:pPr>
        <w:rPr>
          <w:rFonts w:asciiTheme="minorHAnsi" w:hAnsiTheme="minorHAnsi" w:cstheme="minorHAnsi"/>
          <w:b/>
          <w:sz w:val="22"/>
          <w:szCs w:val="22"/>
        </w:rPr>
      </w:pPr>
      <w:r w:rsidRPr="00553168">
        <w:rPr>
          <w:rFonts w:asciiTheme="minorHAnsi" w:hAnsiTheme="minorHAnsi" w:cstheme="minorHAnsi"/>
          <w:b/>
          <w:sz w:val="22"/>
          <w:szCs w:val="22"/>
        </w:rPr>
        <w:t>Course r</w:t>
      </w:r>
      <w:r w:rsidR="00BD7AD4" w:rsidRPr="00553168">
        <w:rPr>
          <w:rFonts w:asciiTheme="minorHAnsi" w:hAnsiTheme="minorHAnsi" w:cstheme="minorHAnsi"/>
          <w:b/>
          <w:sz w:val="22"/>
          <w:szCs w:val="22"/>
        </w:rPr>
        <w:t>equirements:</w:t>
      </w:r>
      <w:r w:rsidR="00A5739C" w:rsidRPr="00553168">
        <w:rPr>
          <w:rFonts w:asciiTheme="minorHAnsi" w:hAnsiTheme="minorHAnsi" w:cstheme="minorHAnsi"/>
          <w:b/>
          <w:sz w:val="22"/>
          <w:szCs w:val="22"/>
        </w:rPr>
        <w:t xml:space="preserve"> </w:t>
      </w:r>
    </w:p>
    <w:p w:rsidR="000D33D6" w:rsidRPr="00553168" w:rsidRDefault="000D33D6" w:rsidP="00565C7C">
      <w:pPr>
        <w:rPr>
          <w:rFonts w:asciiTheme="minorHAnsi" w:hAnsiTheme="minorHAnsi" w:cstheme="minorHAnsi"/>
          <w:sz w:val="22"/>
          <w:szCs w:val="22"/>
        </w:rPr>
      </w:pPr>
      <w:r w:rsidRPr="00553168">
        <w:rPr>
          <w:rFonts w:asciiTheme="minorHAnsi" w:hAnsiTheme="minorHAnsi" w:cstheme="minorHAnsi"/>
          <w:sz w:val="22"/>
          <w:szCs w:val="22"/>
        </w:rPr>
        <w:t>There will be one midterm exam (see time sc</w:t>
      </w:r>
      <w:r w:rsidR="00F7250A" w:rsidRPr="00553168">
        <w:rPr>
          <w:rFonts w:asciiTheme="minorHAnsi" w:hAnsiTheme="minorHAnsi" w:cstheme="minorHAnsi"/>
          <w:sz w:val="22"/>
          <w:szCs w:val="22"/>
        </w:rPr>
        <w:t xml:space="preserve">hedule), one final exam and </w:t>
      </w:r>
      <w:r w:rsidR="0037027F" w:rsidRPr="00553168">
        <w:rPr>
          <w:rFonts w:asciiTheme="minorHAnsi" w:hAnsiTheme="minorHAnsi" w:cstheme="minorHAnsi"/>
          <w:sz w:val="22"/>
          <w:szCs w:val="22"/>
        </w:rPr>
        <w:t>10</w:t>
      </w:r>
      <w:r w:rsidRPr="00553168">
        <w:rPr>
          <w:rFonts w:asciiTheme="minorHAnsi" w:hAnsiTheme="minorHAnsi" w:cstheme="minorHAnsi"/>
          <w:sz w:val="22"/>
          <w:szCs w:val="22"/>
        </w:rPr>
        <w:t xml:space="preserve"> assignments which</w:t>
      </w:r>
      <w:r w:rsidR="007C00DF" w:rsidRPr="00553168">
        <w:rPr>
          <w:rFonts w:asciiTheme="minorHAnsi" w:hAnsiTheme="minorHAnsi" w:cstheme="minorHAnsi"/>
          <w:sz w:val="22"/>
          <w:szCs w:val="22"/>
        </w:rPr>
        <w:t xml:space="preserve"> will contribute to your</w:t>
      </w:r>
      <w:r w:rsidRPr="00553168">
        <w:rPr>
          <w:rFonts w:asciiTheme="minorHAnsi" w:hAnsiTheme="minorHAnsi" w:cstheme="minorHAnsi"/>
          <w:sz w:val="22"/>
          <w:szCs w:val="22"/>
        </w:rPr>
        <w:t xml:space="preserve"> final grade</w:t>
      </w:r>
      <w:r w:rsidR="007C00DF" w:rsidRPr="00553168">
        <w:rPr>
          <w:rFonts w:asciiTheme="minorHAnsi" w:hAnsiTheme="minorHAnsi" w:cstheme="minorHAnsi"/>
          <w:sz w:val="22"/>
          <w:szCs w:val="22"/>
        </w:rPr>
        <w:t xml:space="preserve"> as following:</w:t>
      </w:r>
    </w:p>
    <w:p w:rsidR="00A5739C" w:rsidRPr="00553168" w:rsidRDefault="00132056" w:rsidP="00565C7C">
      <w:pPr>
        <w:rPr>
          <w:rFonts w:asciiTheme="minorHAnsi" w:hAnsiTheme="minorHAnsi" w:cstheme="minorHAnsi"/>
          <w:sz w:val="22"/>
          <w:szCs w:val="22"/>
        </w:rPr>
      </w:pPr>
      <w:r w:rsidRPr="00553168">
        <w:rPr>
          <w:rFonts w:asciiTheme="minorHAnsi" w:hAnsiTheme="minorHAnsi" w:cstheme="minorHAnsi"/>
          <w:sz w:val="22"/>
          <w:szCs w:val="22"/>
        </w:rPr>
        <w:t xml:space="preserve">Final Exam: </w:t>
      </w:r>
      <w:r w:rsidRPr="00553168">
        <w:rPr>
          <w:rFonts w:asciiTheme="minorHAnsi" w:hAnsiTheme="minorHAnsi" w:cstheme="minorHAnsi"/>
          <w:sz w:val="22"/>
          <w:szCs w:val="22"/>
        </w:rPr>
        <w:tab/>
      </w:r>
      <w:r w:rsidRPr="00553168">
        <w:rPr>
          <w:rFonts w:asciiTheme="minorHAnsi" w:hAnsiTheme="minorHAnsi" w:cstheme="minorHAnsi"/>
          <w:sz w:val="22"/>
          <w:szCs w:val="22"/>
        </w:rPr>
        <w:tab/>
        <w:t xml:space="preserve"> </w:t>
      </w:r>
      <w:r w:rsidRPr="00553168">
        <w:rPr>
          <w:rFonts w:asciiTheme="minorHAnsi" w:hAnsiTheme="minorHAnsi" w:cstheme="minorHAnsi"/>
          <w:sz w:val="22"/>
          <w:szCs w:val="22"/>
        </w:rPr>
        <w:tab/>
        <w:t xml:space="preserve"> 3</w:t>
      </w:r>
      <w:r w:rsidR="00A5739C" w:rsidRPr="00553168">
        <w:rPr>
          <w:rFonts w:asciiTheme="minorHAnsi" w:hAnsiTheme="minorHAnsi" w:cstheme="minorHAnsi"/>
          <w:sz w:val="22"/>
          <w:szCs w:val="22"/>
        </w:rPr>
        <w:t>0%</w:t>
      </w:r>
    </w:p>
    <w:p w:rsidR="00A5739C" w:rsidRPr="00553168" w:rsidRDefault="00132056" w:rsidP="00565C7C">
      <w:pPr>
        <w:rPr>
          <w:rFonts w:asciiTheme="minorHAnsi" w:hAnsiTheme="minorHAnsi" w:cstheme="minorHAnsi"/>
          <w:sz w:val="22"/>
          <w:szCs w:val="22"/>
        </w:rPr>
      </w:pPr>
      <w:r w:rsidRPr="00553168">
        <w:rPr>
          <w:rFonts w:asciiTheme="minorHAnsi" w:hAnsiTheme="minorHAnsi" w:cstheme="minorHAnsi"/>
          <w:sz w:val="22"/>
          <w:szCs w:val="22"/>
        </w:rPr>
        <w:t xml:space="preserve">Midterm Exam: </w:t>
      </w:r>
      <w:r w:rsidRPr="00553168">
        <w:rPr>
          <w:rFonts w:asciiTheme="minorHAnsi" w:hAnsiTheme="minorHAnsi" w:cstheme="minorHAnsi"/>
          <w:sz w:val="22"/>
          <w:szCs w:val="22"/>
        </w:rPr>
        <w:tab/>
      </w:r>
      <w:r w:rsidRPr="00553168">
        <w:rPr>
          <w:rFonts w:asciiTheme="minorHAnsi" w:hAnsiTheme="minorHAnsi" w:cstheme="minorHAnsi"/>
          <w:sz w:val="22"/>
          <w:szCs w:val="22"/>
        </w:rPr>
        <w:tab/>
        <w:t xml:space="preserve"> </w:t>
      </w:r>
      <w:r w:rsidR="00FF606F" w:rsidRPr="00553168">
        <w:rPr>
          <w:rFonts w:asciiTheme="minorHAnsi" w:hAnsiTheme="minorHAnsi" w:cstheme="minorHAnsi"/>
          <w:sz w:val="22"/>
          <w:szCs w:val="22"/>
        </w:rPr>
        <w:t xml:space="preserve">  </w:t>
      </w:r>
      <w:r w:rsidR="00C86A0D">
        <w:rPr>
          <w:rFonts w:asciiTheme="minorHAnsi" w:hAnsiTheme="minorHAnsi" w:cstheme="minorHAnsi"/>
          <w:sz w:val="22"/>
          <w:szCs w:val="22"/>
        </w:rPr>
        <w:tab/>
      </w:r>
      <w:r w:rsidRPr="00553168">
        <w:rPr>
          <w:rFonts w:asciiTheme="minorHAnsi" w:hAnsiTheme="minorHAnsi" w:cstheme="minorHAnsi"/>
          <w:sz w:val="22"/>
          <w:szCs w:val="22"/>
        </w:rPr>
        <w:t xml:space="preserve"> 3</w:t>
      </w:r>
      <w:r w:rsidR="00A5739C" w:rsidRPr="00553168">
        <w:rPr>
          <w:rFonts w:asciiTheme="minorHAnsi" w:hAnsiTheme="minorHAnsi" w:cstheme="minorHAnsi"/>
          <w:sz w:val="22"/>
          <w:szCs w:val="22"/>
        </w:rPr>
        <w:t>0%</w:t>
      </w:r>
    </w:p>
    <w:p w:rsidR="00A5739C" w:rsidRPr="00553168" w:rsidRDefault="00A5739C" w:rsidP="00565C7C">
      <w:pPr>
        <w:rPr>
          <w:rFonts w:asciiTheme="minorHAnsi" w:hAnsiTheme="minorHAnsi" w:cstheme="minorHAnsi"/>
          <w:sz w:val="22"/>
          <w:szCs w:val="22"/>
        </w:rPr>
      </w:pPr>
      <w:r w:rsidRPr="00553168">
        <w:rPr>
          <w:rFonts w:asciiTheme="minorHAnsi" w:hAnsiTheme="minorHAnsi" w:cstheme="minorHAnsi"/>
          <w:sz w:val="22"/>
          <w:szCs w:val="22"/>
        </w:rPr>
        <w:t>Assignments:</w:t>
      </w:r>
      <w:r w:rsidRPr="00553168">
        <w:rPr>
          <w:rFonts w:asciiTheme="minorHAnsi" w:hAnsiTheme="minorHAnsi" w:cstheme="minorHAnsi"/>
          <w:sz w:val="22"/>
          <w:szCs w:val="22"/>
        </w:rPr>
        <w:tab/>
      </w:r>
      <w:r w:rsidRPr="00553168">
        <w:rPr>
          <w:rFonts w:asciiTheme="minorHAnsi" w:hAnsiTheme="minorHAnsi" w:cstheme="minorHAnsi"/>
          <w:sz w:val="22"/>
          <w:szCs w:val="22"/>
        </w:rPr>
        <w:tab/>
      </w:r>
      <w:r w:rsidR="00C86A0D">
        <w:rPr>
          <w:rFonts w:asciiTheme="minorHAnsi" w:hAnsiTheme="minorHAnsi" w:cstheme="minorHAnsi"/>
          <w:sz w:val="22"/>
          <w:szCs w:val="22"/>
        </w:rPr>
        <w:tab/>
      </w:r>
      <w:r w:rsidR="001264C6" w:rsidRPr="00553168">
        <w:rPr>
          <w:rFonts w:asciiTheme="minorHAnsi" w:hAnsiTheme="minorHAnsi" w:cstheme="minorHAnsi"/>
          <w:sz w:val="22"/>
          <w:szCs w:val="22"/>
        </w:rPr>
        <w:t xml:space="preserve"> </w:t>
      </w:r>
      <w:r w:rsidR="00132056" w:rsidRPr="00553168">
        <w:rPr>
          <w:rFonts w:asciiTheme="minorHAnsi" w:hAnsiTheme="minorHAnsi" w:cstheme="minorHAnsi"/>
          <w:sz w:val="22"/>
          <w:szCs w:val="22"/>
        </w:rPr>
        <w:t>10*4</w:t>
      </w:r>
      <w:r w:rsidRPr="00553168">
        <w:rPr>
          <w:rFonts w:asciiTheme="minorHAnsi" w:hAnsiTheme="minorHAnsi" w:cstheme="minorHAnsi"/>
          <w:sz w:val="22"/>
          <w:szCs w:val="22"/>
        </w:rPr>
        <w:t>% =</w:t>
      </w:r>
      <w:r w:rsidR="00CF0CDA" w:rsidRPr="00553168">
        <w:rPr>
          <w:rFonts w:asciiTheme="minorHAnsi" w:hAnsiTheme="minorHAnsi" w:cstheme="minorHAnsi"/>
          <w:sz w:val="22"/>
          <w:szCs w:val="22"/>
        </w:rPr>
        <w:t xml:space="preserve"> </w:t>
      </w:r>
      <w:r w:rsidR="00132056" w:rsidRPr="00553168">
        <w:rPr>
          <w:rFonts w:asciiTheme="minorHAnsi" w:hAnsiTheme="minorHAnsi" w:cstheme="minorHAnsi"/>
          <w:sz w:val="22"/>
          <w:szCs w:val="22"/>
        </w:rPr>
        <w:t>4</w:t>
      </w:r>
      <w:r w:rsidRPr="00553168">
        <w:rPr>
          <w:rFonts w:asciiTheme="minorHAnsi" w:hAnsiTheme="minorHAnsi" w:cstheme="minorHAnsi"/>
          <w:sz w:val="22"/>
          <w:szCs w:val="22"/>
        </w:rPr>
        <w:t xml:space="preserve">0%  </w:t>
      </w:r>
    </w:p>
    <w:p w:rsidR="000D33D6" w:rsidRPr="00553168" w:rsidRDefault="000D33D6" w:rsidP="003739A4">
      <w:pPr>
        <w:rPr>
          <w:rFonts w:asciiTheme="minorHAnsi" w:hAnsiTheme="minorHAnsi" w:cstheme="minorHAnsi"/>
          <w:sz w:val="22"/>
          <w:szCs w:val="22"/>
        </w:rPr>
      </w:pPr>
    </w:p>
    <w:p w:rsidR="00FF606F" w:rsidRPr="00553168" w:rsidRDefault="00FF606F" w:rsidP="003739A4">
      <w:pPr>
        <w:rPr>
          <w:rFonts w:asciiTheme="minorHAnsi" w:hAnsiTheme="minorHAnsi" w:cstheme="minorHAnsi"/>
          <w:sz w:val="22"/>
          <w:szCs w:val="22"/>
        </w:rPr>
      </w:pPr>
      <w:r w:rsidRPr="00553168">
        <w:rPr>
          <w:rFonts w:asciiTheme="minorHAnsi" w:hAnsiTheme="minorHAnsi" w:cstheme="minorHAnsi"/>
          <w:sz w:val="22"/>
          <w:szCs w:val="22"/>
        </w:rPr>
        <w:t xml:space="preserve">Assignments will be posted on myeconlab and will include both multiple choice questions and some numerical or graph-based questions. The answers to the former will be entered online. For the latter, depending on the format, you will have to submit your answers on paper at the beginning of the class on the day the assignment is due. </w:t>
      </w:r>
    </w:p>
    <w:p w:rsidR="00FF606F" w:rsidRPr="00553168" w:rsidRDefault="00FF606F" w:rsidP="003739A4">
      <w:pPr>
        <w:rPr>
          <w:rFonts w:asciiTheme="minorHAnsi" w:hAnsiTheme="minorHAnsi" w:cstheme="minorHAnsi"/>
          <w:sz w:val="22"/>
          <w:szCs w:val="22"/>
        </w:rPr>
      </w:pPr>
    </w:p>
    <w:p w:rsidR="00447D9A" w:rsidRPr="00553168" w:rsidRDefault="00447D9A" w:rsidP="00447D9A">
      <w:pPr>
        <w:pStyle w:val="NormalWeb"/>
        <w:spacing w:before="0" w:beforeAutospacing="0" w:after="0" w:afterAutospacing="0"/>
        <w:rPr>
          <w:rFonts w:asciiTheme="minorHAnsi" w:hAnsiTheme="minorHAnsi" w:cstheme="minorHAnsi"/>
          <w:sz w:val="22"/>
          <w:szCs w:val="22"/>
        </w:rPr>
      </w:pPr>
      <w:r w:rsidRPr="00553168">
        <w:rPr>
          <w:rFonts w:asciiTheme="minorHAnsi" w:hAnsiTheme="minorHAnsi" w:cstheme="minorHAnsi"/>
          <w:sz w:val="22"/>
          <w:szCs w:val="22"/>
        </w:rPr>
        <w:t xml:space="preserve">Grades are not curved but will follow an absolute scale according to university’s requirements: </w:t>
      </w:r>
    </w:p>
    <w:p w:rsidR="00447D9A" w:rsidRPr="00553168" w:rsidRDefault="00447D9A" w:rsidP="00447D9A">
      <w:pPr>
        <w:pStyle w:val="NormalWeb"/>
        <w:spacing w:before="0" w:beforeAutospacing="0" w:after="0" w:afterAutospacing="0"/>
        <w:rPr>
          <w:rFonts w:asciiTheme="minorHAnsi" w:hAnsiTheme="minorHAnsi" w:cstheme="minorHAnsi"/>
          <w:sz w:val="22"/>
          <w:szCs w:val="22"/>
        </w:rPr>
      </w:pPr>
      <w:r w:rsidRPr="00553168">
        <w:rPr>
          <w:rFonts w:asciiTheme="minorHAnsi" w:hAnsiTheme="minorHAnsi" w:cstheme="minorHAnsi"/>
          <w:sz w:val="22"/>
          <w:szCs w:val="22"/>
        </w:rPr>
        <w:t xml:space="preserve">93% and above A+, 90% -92% A-, 86-89%B+, 82-85% B, 79-81% B-, 76-78%C+, 73-75% C, 70-72% C-, 67-69% D+, 64-66% D, 60-63% D-,&lt;60 F </w:t>
      </w:r>
    </w:p>
    <w:p w:rsidR="00447D9A" w:rsidRPr="00553168" w:rsidRDefault="00447D9A" w:rsidP="003739A4">
      <w:pPr>
        <w:rPr>
          <w:rFonts w:asciiTheme="minorHAnsi" w:hAnsiTheme="minorHAnsi" w:cstheme="minorHAnsi"/>
          <w:sz w:val="22"/>
          <w:szCs w:val="22"/>
        </w:rPr>
      </w:pPr>
    </w:p>
    <w:p w:rsidR="001D0C50" w:rsidRPr="00553168" w:rsidRDefault="003739A4" w:rsidP="00565C7C">
      <w:pPr>
        <w:rPr>
          <w:rFonts w:asciiTheme="minorHAnsi" w:hAnsiTheme="minorHAnsi" w:cstheme="minorHAnsi"/>
          <w:sz w:val="22"/>
          <w:szCs w:val="22"/>
        </w:rPr>
      </w:pPr>
      <w:r w:rsidRPr="00553168">
        <w:rPr>
          <w:rFonts w:asciiTheme="minorHAnsi" w:hAnsiTheme="minorHAnsi" w:cstheme="minorHAnsi"/>
          <w:sz w:val="22"/>
          <w:szCs w:val="22"/>
        </w:rPr>
        <w:t xml:space="preserve">Tentative date for the mid-term: </w:t>
      </w:r>
      <w:r w:rsidR="00C86A0D">
        <w:rPr>
          <w:rFonts w:asciiTheme="minorHAnsi" w:hAnsiTheme="minorHAnsi" w:cstheme="minorHAnsi"/>
          <w:sz w:val="22"/>
          <w:szCs w:val="22"/>
        </w:rPr>
        <w:t>March 5</w:t>
      </w:r>
      <w:r w:rsidR="000D33D6" w:rsidRPr="00553168">
        <w:rPr>
          <w:rFonts w:asciiTheme="minorHAnsi" w:hAnsiTheme="minorHAnsi" w:cstheme="minorHAnsi"/>
          <w:sz w:val="22"/>
          <w:szCs w:val="22"/>
        </w:rPr>
        <w:t>, 20</w:t>
      </w:r>
      <w:r w:rsidR="00595841" w:rsidRPr="00553168">
        <w:rPr>
          <w:rFonts w:asciiTheme="minorHAnsi" w:hAnsiTheme="minorHAnsi" w:cstheme="minorHAnsi"/>
          <w:sz w:val="22"/>
          <w:szCs w:val="22"/>
        </w:rPr>
        <w:t>1</w:t>
      </w:r>
      <w:r w:rsidR="00C86A0D">
        <w:rPr>
          <w:rFonts w:asciiTheme="minorHAnsi" w:hAnsiTheme="minorHAnsi" w:cstheme="minorHAnsi"/>
          <w:sz w:val="22"/>
          <w:szCs w:val="22"/>
        </w:rPr>
        <w:t>2</w:t>
      </w:r>
      <w:r w:rsidR="007C00DF" w:rsidRPr="00553168">
        <w:rPr>
          <w:rFonts w:asciiTheme="minorHAnsi" w:hAnsiTheme="minorHAnsi" w:cstheme="minorHAnsi"/>
          <w:sz w:val="22"/>
          <w:szCs w:val="22"/>
        </w:rPr>
        <w:t xml:space="preserve">. The final exam will take place during the </w:t>
      </w:r>
      <w:r w:rsidR="007543F4" w:rsidRPr="00553168">
        <w:rPr>
          <w:rFonts w:asciiTheme="minorHAnsi" w:hAnsiTheme="minorHAnsi" w:cstheme="minorHAnsi"/>
          <w:sz w:val="22"/>
          <w:szCs w:val="22"/>
        </w:rPr>
        <w:t xml:space="preserve">finals </w:t>
      </w:r>
      <w:r w:rsidR="00C86A0D">
        <w:rPr>
          <w:rFonts w:asciiTheme="minorHAnsi" w:hAnsiTheme="minorHAnsi" w:cstheme="minorHAnsi"/>
          <w:sz w:val="22"/>
          <w:szCs w:val="22"/>
        </w:rPr>
        <w:t>week</w:t>
      </w:r>
      <w:r w:rsidR="007C00DF" w:rsidRPr="00553168">
        <w:rPr>
          <w:rFonts w:asciiTheme="minorHAnsi" w:hAnsiTheme="minorHAnsi" w:cstheme="minorHAnsi"/>
          <w:sz w:val="22"/>
          <w:szCs w:val="22"/>
        </w:rPr>
        <w:t xml:space="preserve">. </w:t>
      </w:r>
      <w:r w:rsidR="00FE7851" w:rsidRPr="00553168">
        <w:rPr>
          <w:rFonts w:asciiTheme="minorHAnsi" w:hAnsiTheme="minorHAnsi" w:cstheme="minorHAnsi"/>
          <w:sz w:val="22"/>
          <w:szCs w:val="22"/>
        </w:rPr>
        <w:t xml:space="preserve">Based on that schedule the exam for ECON </w:t>
      </w:r>
      <w:r w:rsidR="00C86A0D">
        <w:rPr>
          <w:rFonts w:asciiTheme="minorHAnsi" w:hAnsiTheme="minorHAnsi" w:cstheme="minorHAnsi"/>
          <w:sz w:val="22"/>
          <w:szCs w:val="22"/>
        </w:rPr>
        <w:t>4</w:t>
      </w:r>
      <w:r w:rsidR="007C7ADB" w:rsidRPr="00553168">
        <w:rPr>
          <w:rFonts w:asciiTheme="minorHAnsi" w:hAnsiTheme="minorHAnsi" w:cstheme="minorHAnsi"/>
          <w:sz w:val="22"/>
          <w:szCs w:val="22"/>
        </w:rPr>
        <w:t>020</w:t>
      </w:r>
      <w:r w:rsidR="00FE7851" w:rsidRPr="00553168">
        <w:rPr>
          <w:rFonts w:asciiTheme="minorHAnsi" w:hAnsiTheme="minorHAnsi" w:cstheme="minorHAnsi"/>
          <w:sz w:val="22"/>
          <w:szCs w:val="22"/>
        </w:rPr>
        <w:t xml:space="preserve"> is scheduled for </w:t>
      </w:r>
      <w:r w:rsidR="00C86A0D">
        <w:rPr>
          <w:rFonts w:asciiTheme="minorHAnsi" w:hAnsiTheme="minorHAnsi" w:cstheme="minorHAnsi"/>
          <w:sz w:val="22"/>
          <w:szCs w:val="22"/>
        </w:rPr>
        <w:t>Friday</w:t>
      </w:r>
      <w:r w:rsidR="00C86A0D">
        <w:t>, April 27, 2012 1:00 – 3:00 pm</w:t>
      </w:r>
      <w:r w:rsidR="00FE7851" w:rsidRPr="00553168">
        <w:rPr>
          <w:rFonts w:asciiTheme="minorHAnsi" w:hAnsiTheme="minorHAnsi" w:cstheme="minorHAnsi"/>
          <w:sz w:val="22"/>
          <w:szCs w:val="22"/>
        </w:rPr>
        <w:t xml:space="preserve">. </w:t>
      </w:r>
      <w:r w:rsidR="007C00DF" w:rsidRPr="00553168">
        <w:rPr>
          <w:rFonts w:asciiTheme="minorHAnsi" w:hAnsiTheme="minorHAnsi" w:cstheme="minorHAnsi"/>
          <w:sz w:val="22"/>
          <w:szCs w:val="22"/>
        </w:rPr>
        <w:t>Both t</w:t>
      </w:r>
      <w:r w:rsidR="00A5739C" w:rsidRPr="00553168">
        <w:rPr>
          <w:rFonts w:asciiTheme="minorHAnsi" w:hAnsiTheme="minorHAnsi" w:cstheme="minorHAnsi"/>
          <w:sz w:val="22"/>
          <w:szCs w:val="22"/>
        </w:rPr>
        <w:t>he final and the midterm exams will b</w:t>
      </w:r>
      <w:r w:rsidR="00DE4C21" w:rsidRPr="00553168">
        <w:rPr>
          <w:rFonts w:asciiTheme="minorHAnsi" w:hAnsiTheme="minorHAnsi" w:cstheme="minorHAnsi"/>
          <w:sz w:val="22"/>
          <w:szCs w:val="22"/>
        </w:rPr>
        <w:t>e</w:t>
      </w:r>
      <w:r w:rsidR="00A5739C" w:rsidRPr="00553168">
        <w:rPr>
          <w:rFonts w:asciiTheme="minorHAnsi" w:hAnsiTheme="minorHAnsi" w:cstheme="minorHAnsi"/>
          <w:sz w:val="22"/>
          <w:szCs w:val="22"/>
        </w:rPr>
        <w:t xml:space="preserve"> in-class, closed book and </w:t>
      </w:r>
      <w:r w:rsidR="0054411B" w:rsidRPr="00553168">
        <w:rPr>
          <w:rFonts w:asciiTheme="minorHAnsi" w:hAnsiTheme="minorHAnsi" w:cstheme="minorHAnsi"/>
          <w:sz w:val="22"/>
          <w:szCs w:val="22"/>
        </w:rPr>
        <w:t>closed</w:t>
      </w:r>
      <w:r w:rsidR="00A5739C" w:rsidRPr="00553168">
        <w:rPr>
          <w:rFonts w:asciiTheme="minorHAnsi" w:hAnsiTheme="minorHAnsi" w:cstheme="minorHAnsi"/>
          <w:sz w:val="22"/>
          <w:szCs w:val="22"/>
        </w:rPr>
        <w:t xml:space="preserve"> notes</w:t>
      </w:r>
      <w:r w:rsidR="00545F05" w:rsidRPr="00553168">
        <w:rPr>
          <w:rFonts w:asciiTheme="minorHAnsi" w:hAnsiTheme="minorHAnsi" w:cstheme="minorHAnsi"/>
          <w:sz w:val="22"/>
          <w:szCs w:val="22"/>
        </w:rPr>
        <w:t xml:space="preserve"> and will cover numerical and non-numerical problems as well as multiple choice questions</w:t>
      </w:r>
      <w:r w:rsidR="007C00DF" w:rsidRPr="00553168">
        <w:rPr>
          <w:rFonts w:asciiTheme="minorHAnsi" w:hAnsiTheme="minorHAnsi" w:cstheme="minorHAnsi"/>
          <w:sz w:val="22"/>
          <w:szCs w:val="22"/>
        </w:rPr>
        <w:t xml:space="preserve">. </w:t>
      </w:r>
      <w:r w:rsidR="007543F4" w:rsidRPr="00553168">
        <w:rPr>
          <w:rFonts w:asciiTheme="minorHAnsi" w:hAnsiTheme="minorHAnsi" w:cstheme="minorHAnsi"/>
          <w:sz w:val="22"/>
          <w:szCs w:val="22"/>
        </w:rPr>
        <w:t xml:space="preserve">Prior to each of the two exams </w:t>
      </w:r>
      <w:r w:rsidR="007C00DF" w:rsidRPr="00553168">
        <w:rPr>
          <w:rFonts w:asciiTheme="minorHAnsi" w:hAnsiTheme="minorHAnsi" w:cstheme="minorHAnsi"/>
          <w:sz w:val="22"/>
          <w:szCs w:val="22"/>
        </w:rPr>
        <w:t xml:space="preserve">we will do a review session based on a study guide </w:t>
      </w:r>
      <w:r w:rsidR="007543F4" w:rsidRPr="00553168">
        <w:rPr>
          <w:rFonts w:asciiTheme="minorHAnsi" w:hAnsiTheme="minorHAnsi" w:cstheme="minorHAnsi"/>
          <w:sz w:val="22"/>
          <w:szCs w:val="22"/>
        </w:rPr>
        <w:t xml:space="preserve">that I will post on </w:t>
      </w:r>
      <w:r w:rsidR="00916CF4" w:rsidRPr="00553168">
        <w:rPr>
          <w:rFonts w:asciiTheme="minorHAnsi" w:hAnsiTheme="minorHAnsi" w:cstheme="minorHAnsi"/>
          <w:sz w:val="22"/>
          <w:szCs w:val="22"/>
        </w:rPr>
        <w:t xml:space="preserve">MyEconLab and </w:t>
      </w:r>
      <w:r w:rsidR="007543F4" w:rsidRPr="00553168">
        <w:rPr>
          <w:rFonts w:asciiTheme="minorHAnsi" w:hAnsiTheme="minorHAnsi" w:cstheme="minorHAnsi"/>
          <w:sz w:val="22"/>
          <w:szCs w:val="22"/>
        </w:rPr>
        <w:t xml:space="preserve">the </w:t>
      </w:r>
      <w:r w:rsidR="00C86A0D">
        <w:rPr>
          <w:rFonts w:asciiTheme="minorHAnsi" w:hAnsiTheme="minorHAnsi" w:cstheme="minorHAnsi"/>
          <w:sz w:val="22"/>
          <w:szCs w:val="22"/>
        </w:rPr>
        <w:t>Canvas</w:t>
      </w:r>
      <w:r w:rsidR="007C00DF" w:rsidRPr="00553168">
        <w:rPr>
          <w:rFonts w:asciiTheme="minorHAnsi" w:hAnsiTheme="minorHAnsi" w:cstheme="minorHAnsi"/>
          <w:sz w:val="22"/>
          <w:szCs w:val="22"/>
        </w:rPr>
        <w:t>. In preparation for t</w:t>
      </w:r>
      <w:r w:rsidR="007543F4" w:rsidRPr="00553168">
        <w:rPr>
          <w:rFonts w:asciiTheme="minorHAnsi" w:hAnsiTheme="minorHAnsi" w:cstheme="minorHAnsi"/>
          <w:sz w:val="22"/>
          <w:szCs w:val="22"/>
        </w:rPr>
        <w:t>he two exams you should work</w:t>
      </w:r>
      <w:r w:rsidR="007C00DF" w:rsidRPr="00553168">
        <w:rPr>
          <w:rFonts w:asciiTheme="minorHAnsi" w:hAnsiTheme="minorHAnsi" w:cstheme="minorHAnsi"/>
          <w:sz w:val="22"/>
          <w:szCs w:val="22"/>
        </w:rPr>
        <w:t xml:space="preserve"> through the study guide, the problems you have received in your assignments and the problems we will be covering during class sessions. </w:t>
      </w:r>
    </w:p>
    <w:p w:rsidR="00FE7851" w:rsidRPr="00553168" w:rsidRDefault="00FE7851" w:rsidP="00565C7C">
      <w:pPr>
        <w:rPr>
          <w:rFonts w:asciiTheme="minorHAnsi" w:hAnsiTheme="minorHAnsi" w:cstheme="minorHAnsi"/>
          <w:sz w:val="22"/>
          <w:szCs w:val="22"/>
        </w:rPr>
      </w:pPr>
    </w:p>
    <w:p w:rsidR="001D0C50" w:rsidRPr="00553168" w:rsidRDefault="001D0C50" w:rsidP="00565C7C">
      <w:pPr>
        <w:rPr>
          <w:rFonts w:asciiTheme="minorHAnsi" w:hAnsiTheme="minorHAnsi" w:cstheme="minorHAnsi"/>
          <w:b/>
          <w:sz w:val="22"/>
          <w:szCs w:val="22"/>
        </w:rPr>
      </w:pPr>
      <w:r w:rsidRPr="00553168">
        <w:rPr>
          <w:rFonts w:asciiTheme="minorHAnsi" w:hAnsiTheme="minorHAnsi" w:cstheme="minorHAnsi"/>
          <w:b/>
          <w:sz w:val="22"/>
          <w:szCs w:val="22"/>
        </w:rPr>
        <w:t>Late assignments and make-up exam policy:</w:t>
      </w:r>
    </w:p>
    <w:p w:rsidR="00493DC1" w:rsidRPr="00553168" w:rsidRDefault="001D0C50" w:rsidP="00565C7C">
      <w:pPr>
        <w:rPr>
          <w:rFonts w:asciiTheme="minorHAnsi" w:hAnsiTheme="minorHAnsi" w:cstheme="minorHAnsi"/>
          <w:sz w:val="22"/>
          <w:szCs w:val="22"/>
        </w:rPr>
      </w:pPr>
      <w:r w:rsidRPr="00553168">
        <w:rPr>
          <w:rFonts w:asciiTheme="minorHAnsi" w:hAnsiTheme="minorHAnsi" w:cstheme="minorHAnsi"/>
          <w:sz w:val="22"/>
          <w:szCs w:val="22"/>
        </w:rPr>
        <w:lastRenderedPageBreak/>
        <w:t xml:space="preserve">All assignments will be </w:t>
      </w:r>
      <w:r w:rsidR="00132056" w:rsidRPr="00553168">
        <w:rPr>
          <w:rFonts w:asciiTheme="minorHAnsi" w:hAnsiTheme="minorHAnsi" w:cstheme="minorHAnsi"/>
          <w:sz w:val="22"/>
          <w:szCs w:val="22"/>
        </w:rPr>
        <w:t>through myeconlab.com</w:t>
      </w:r>
      <w:r w:rsidRPr="00553168">
        <w:rPr>
          <w:rFonts w:asciiTheme="minorHAnsi" w:hAnsiTheme="minorHAnsi" w:cstheme="minorHAnsi"/>
          <w:sz w:val="22"/>
          <w:szCs w:val="22"/>
        </w:rPr>
        <w:t xml:space="preserve">. </w:t>
      </w:r>
      <w:r w:rsidR="00132056" w:rsidRPr="00553168">
        <w:rPr>
          <w:rFonts w:asciiTheme="minorHAnsi" w:hAnsiTheme="minorHAnsi" w:cstheme="minorHAnsi"/>
          <w:sz w:val="22"/>
          <w:szCs w:val="22"/>
        </w:rPr>
        <w:t>The system will be set</w:t>
      </w:r>
      <w:r w:rsidR="00FF606F" w:rsidRPr="00553168">
        <w:rPr>
          <w:rFonts w:asciiTheme="minorHAnsi" w:hAnsiTheme="minorHAnsi" w:cstheme="minorHAnsi"/>
          <w:sz w:val="22"/>
          <w:szCs w:val="22"/>
        </w:rPr>
        <w:t xml:space="preserve"> </w:t>
      </w:r>
      <w:r w:rsidR="00132056" w:rsidRPr="00553168">
        <w:rPr>
          <w:rFonts w:asciiTheme="minorHAnsi" w:hAnsiTheme="minorHAnsi" w:cstheme="minorHAnsi"/>
          <w:sz w:val="22"/>
          <w:szCs w:val="22"/>
        </w:rPr>
        <w:t xml:space="preserve">up such that after the deadline no </w:t>
      </w:r>
      <w:r w:rsidR="00FF606F" w:rsidRPr="00553168">
        <w:rPr>
          <w:rFonts w:asciiTheme="minorHAnsi" w:hAnsiTheme="minorHAnsi" w:cstheme="minorHAnsi"/>
          <w:sz w:val="22"/>
          <w:szCs w:val="22"/>
        </w:rPr>
        <w:t>answers to the multiple choice questions</w:t>
      </w:r>
      <w:r w:rsidR="00132056" w:rsidRPr="00553168">
        <w:rPr>
          <w:rFonts w:asciiTheme="minorHAnsi" w:hAnsiTheme="minorHAnsi" w:cstheme="minorHAnsi"/>
          <w:sz w:val="22"/>
          <w:szCs w:val="22"/>
        </w:rPr>
        <w:t xml:space="preserve"> can be submitted. In other words n</w:t>
      </w:r>
      <w:r w:rsidR="00BF1766" w:rsidRPr="00553168">
        <w:rPr>
          <w:rFonts w:asciiTheme="minorHAnsi" w:hAnsiTheme="minorHAnsi" w:cstheme="minorHAnsi"/>
          <w:sz w:val="22"/>
          <w:szCs w:val="22"/>
        </w:rPr>
        <w:t xml:space="preserve">o late assignments will be accepted. </w:t>
      </w:r>
      <w:r w:rsidR="00493DC1" w:rsidRPr="00553168">
        <w:rPr>
          <w:rFonts w:asciiTheme="minorHAnsi" w:hAnsiTheme="minorHAnsi" w:cstheme="minorHAnsi"/>
          <w:sz w:val="22"/>
          <w:szCs w:val="22"/>
        </w:rPr>
        <w:t>In terms of make-up exams, you will have to g</w:t>
      </w:r>
      <w:r w:rsidR="00447D9A" w:rsidRPr="00553168">
        <w:rPr>
          <w:rFonts w:asciiTheme="minorHAnsi" w:hAnsiTheme="minorHAnsi" w:cstheme="minorHAnsi"/>
          <w:sz w:val="22"/>
          <w:szCs w:val="22"/>
        </w:rPr>
        <w:t>ive me at least 4 weeks notice</w:t>
      </w:r>
      <w:r w:rsidR="00F7250A" w:rsidRPr="00553168">
        <w:rPr>
          <w:rFonts w:asciiTheme="minorHAnsi" w:hAnsiTheme="minorHAnsi" w:cstheme="minorHAnsi"/>
          <w:sz w:val="22"/>
          <w:szCs w:val="22"/>
        </w:rPr>
        <w:t xml:space="preserve"> otherwise no make-up exam will be available.</w:t>
      </w:r>
      <w:r w:rsidR="00A41193" w:rsidRPr="00553168">
        <w:rPr>
          <w:rFonts w:asciiTheme="minorHAnsi" w:hAnsiTheme="minorHAnsi" w:cstheme="minorHAnsi"/>
          <w:sz w:val="22"/>
          <w:szCs w:val="22"/>
        </w:rPr>
        <w:t xml:space="preserve"> In case of family or personal medical emergency you will need to provide a note </w:t>
      </w:r>
      <w:r w:rsidR="00503CB9" w:rsidRPr="00553168">
        <w:rPr>
          <w:rFonts w:asciiTheme="minorHAnsi" w:hAnsiTheme="minorHAnsi" w:cstheme="minorHAnsi"/>
          <w:sz w:val="22"/>
          <w:szCs w:val="22"/>
        </w:rPr>
        <w:t xml:space="preserve">from a physician/hospital </w:t>
      </w:r>
      <w:r w:rsidR="00A41193" w:rsidRPr="00553168">
        <w:rPr>
          <w:rFonts w:asciiTheme="minorHAnsi" w:hAnsiTheme="minorHAnsi" w:cstheme="minorHAnsi"/>
          <w:sz w:val="22"/>
          <w:szCs w:val="22"/>
        </w:rPr>
        <w:t xml:space="preserve">which will be checked by the department. </w:t>
      </w:r>
    </w:p>
    <w:p w:rsidR="00E129D9" w:rsidRPr="00553168" w:rsidRDefault="00E129D9" w:rsidP="00565C7C">
      <w:pPr>
        <w:rPr>
          <w:rFonts w:asciiTheme="minorHAnsi" w:hAnsiTheme="minorHAnsi" w:cstheme="minorHAnsi"/>
          <w:b/>
          <w:sz w:val="22"/>
          <w:szCs w:val="22"/>
        </w:rPr>
      </w:pPr>
    </w:p>
    <w:p w:rsidR="00493DC1" w:rsidRPr="00553168" w:rsidRDefault="00493DC1" w:rsidP="00565C7C">
      <w:pPr>
        <w:rPr>
          <w:rFonts w:asciiTheme="minorHAnsi" w:hAnsiTheme="minorHAnsi" w:cstheme="minorHAnsi"/>
          <w:b/>
          <w:sz w:val="22"/>
          <w:szCs w:val="22"/>
        </w:rPr>
      </w:pPr>
      <w:r w:rsidRPr="00553168">
        <w:rPr>
          <w:rFonts w:asciiTheme="minorHAnsi" w:hAnsiTheme="minorHAnsi" w:cstheme="minorHAnsi"/>
          <w:b/>
          <w:sz w:val="22"/>
          <w:szCs w:val="22"/>
        </w:rPr>
        <w:t>Other issues:</w:t>
      </w:r>
    </w:p>
    <w:p w:rsidR="003A252C" w:rsidRPr="00553168" w:rsidRDefault="00493DC1" w:rsidP="00565C7C">
      <w:pPr>
        <w:rPr>
          <w:rFonts w:asciiTheme="minorHAnsi" w:hAnsiTheme="minorHAnsi" w:cstheme="minorHAnsi"/>
          <w:sz w:val="22"/>
          <w:szCs w:val="22"/>
        </w:rPr>
      </w:pPr>
      <w:r w:rsidRPr="00553168">
        <w:rPr>
          <w:rFonts w:asciiTheme="minorHAnsi" w:hAnsiTheme="minorHAnsi" w:cstheme="minorHAnsi"/>
          <w:sz w:val="22"/>
          <w:szCs w:val="22"/>
        </w:rPr>
        <w:t>Students who need special accommodation for the exams will need to contact the University</w:t>
      </w:r>
      <w:r w:rsidR="008D3DD4" w:rsidRPr="00553168">
        <w:rPr>
          <w:rFonts w:asciiTheme="minorHAnsi" w:hAnsiTheme="minorHAnsi" w:cstheme="minorHAnsi"/>
          <w:sz w:val="22"/>
          <w:szCs w:val="22"/>
        </w:rPr>
        <w:t xml:space="preserve">’s Testing Center </w:t>
      </w:r>
      <w:hyperlink r:id="rId12" w:history="1">
        <w:r w:rsidR="008D3DD4" w:rsidRPr="00553168">
          <w:rPr>
            <w:rStyle w:val="Hyperlink"/>
            <w:rFonts w:asciiTheme="minorHAnsi" w:hAnsiTheme="minorHAnsi" w:cstheme="minorHAnsi"/>
            <w:sz w:val="22"/>
            <w:szCs w:val="22"/>
          </w:rPr>
          <w:t>http://www.sa.utah.edu/testing/</w:t>
        </w:r>
      </w:hyperlink>
      <w:r w:rsidR="008D3DD4" w:rsidRPr="00553168">
        <w:rPr>
          <w:rFonts w:asciiTheme="minorHAnsi" w:hAnsiTheme="minorHAnsi" w:cstheme="minorHAnsi"/>
          <w:sz w:val="22"/>
          <w:szCs w:val="22"/>
        </w:rPr>
        <w:t>.</w:t>
      </w:r>
      <w:r w:rsidR="003A252C" w:rsidRPr="00553168">
        <w:rPr>
          <w:rFonts w:asciiTheme="minorHAnsi" w:hAnsiTheme="minorHAnsi" w:cstheme="minorHAnsi"/>
          <w:sz w:val="22"/>
          <w:szCs w:val="22"/>
        </w:rPr>
        <w:t xml:space="preserve"> Please be advised that you may need to provide a physician’s note stating your condition.</w:t>
      </w:r>
    </w:p>
    <w:p w:rsidR="00E129D9" w:rsidRDefault="00E129D9" w:rsidP="00565C7C">
      <w:pPr>
        <w:rPr>
          <w:rFonts w:asciiTheme="minorHAnsi" w:hAnsiTheme="minorHAnsi" w:cstheme="minorHAnsi"/>
          <w:b/>
          <w:sz w:val="22"/>
          <w:szCs w:val="22"/>
        </w:rPr>
      </w:pPr>
    </w:p>
    <w:p w:rsidR="00553168" w:rsidRDefault="00553168" w:rsidP="00565C7C">
      <w:pPr>
        <w:rPr>
          <w:rFonts w:asciiTheme="minorHAnsi" w:hAnsiTheme="minorHAnsi" w:cstheme="minorHAnsi"/>
          <w:b/>
          <w:sz w:val="22"/>
          <w:szCs w:val="22"/>
        </w:rPr>
      </w:pPr>
    </w:p>
    <w:p w:rsidR="00553168" w:rsidRDefault="00553168" w:rsidP="00565C7C">
      <w:pPr>
        <w:rPr>
          <w:rFonts w:asciiTheme="minorHAnsi" w:hAnsiTheme="minorHAnsi" w:cstheme="minorHAnsi"/>
          <w:b/>
          <w:sz w:val="22"/>
          <w:szCs w:val="22"/>
        </w:rPr>
      </w:pPr>
    </w:p>
    <w:p w:rsidR="00553168" w:rsidRDefault="00553168" w:rsidP="00565C7C">
      <w:pPr>
        <w:rPr>
          <w:rFonts w:asciiTheme="minorHAnsi" w:hAnsiTheme="minorHAnsi" w:cstheme="minorHAnsi"/>
          <w:b/>
          <w:sz w:val="22"/>
          <w:szCs w:val="22"/>
        </w:rPr>
      </w:pPr>
    </w:p>
    <w:p w:rsidR="00553168" w:rsidRPr="00553168" w:rsidRDefault="00553168" w:rsidP="00565C7C">
      <w:pPr>
        <w:rPr>
          <w:rFonts w:asciiTheme="minorHAnsi" w:hAnsiTheme="minorHAnsi" w:cstheme="minorHAnsi"/>
          <w:b/>
          <w:sz w:val="22"/>
          <w:szCs w:val="22"/>
        </w:rPr>
      </w:pPr>
    </w:p>
    <w:p w:rsidR="009A67BA" w:rsidRPr="00553168" w:rsidRDefault="009A67BA" w:rsidP="00565C7C">
      <w:pPr>
        <w:rPr>
          <w:rFonts w:asciiTheme="minorHAnsi" w:hAnsiTheme="minorHAnsi" w:cstheme="minorHAnsi"/>
          <w:b/>
          <w:sz w:val="22"/>
          <w:szCs w:val="22"/>
        </w:rPr>
      </w:pPr>
      <w:r w:rsidRPr="00553168">
        <w:rPr>
          <w:rFonts w:asciiTheme="minorHAnsi" w:hAnsiTheme="minorHAnsi" w:cstheme="minorHAnsi"/>
          <w:b/>
          <w:sz w:val="22"/>
          <w:szCs w:val="22"/>
        </w:rPr>
        <w:t>Reading Schedule (tentative)</w:t>
      </w: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The length of the semester may prove insufficient for discussing in detail all the topics presented in the book. The main goal is to focus on chapters 5-15, and chapters 20-2</w:t>
      </w:r>
      <w:r w:rsidR="008016C8" w:rsidRPr="00553168">
        <w:rPr>
          <w:rFonts w:asciiTheme="minorHAnsi" w:hAnsiTheme="minorHAnsi" w:cstheme="minorHAnsi"/>
          <w:sz w:val="22"/>
          <w:szCs w:val="22"/>
        </w:rPr>
        <w:t>1</w:t>
      </w:r>
      <w:r w:rsidRPr="00553168">
        <w:rPr>
          <w:rFonts w:asciiTheme="minorHAnsi" w:hAnsiTheme="minorHAnsi" w:cstheme="minorHAnsi"/>
          <w:sz w:val="22"/>
          <w:szCs w:val="22"/>
        </w:rPr>
        <w:t xml:space="preserve">.   </w:t>
      </w:r>
    </w:p>
    <w:tbl>
      <w:tblPr>
        <w:tblStyle w:val="TableGrid"/>
        <w:tblW w:w="10008" w:type="dxa"/>
        <w:tblLook w:val="01E0"/>
      </w:tblPr>
      <w:tblGrid>
        <w:gridCol w:w="2088"/>
        <w:gridCol w:w="7920"/>
      </w:tblGrid>
      <w:tr w:rsidR="005A6D17" w:rsidRPr="00553168" w:rsidTr="00563BB5">
        <w:tc>
          <w:tcPr>
            <w:tcW w:w="2088" w:type="dxa"/>
          </w:tcPr>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1</w:t>
            </w:r>
          </w:p>
          <w:p w:rsidR="00132056" w:rsidRPr="00553168" w:rsidRDefault="00132056" w:rsidP="005A6D17">
            <w:pPr>
              <w:rPr>
                <w:rFonts w:asciiTheme="minorHAnsi" w:hAnsiTheme="minorHAnsi" w:cstheme="minorHAnsi"/>
                <w:sz w:val="22"/>
                <w:szCs w:val="22"/>
              </w:rPr>
            </w:pPr>
          </w:p>
          <w:p w:rsidR="005A6D17" w:rsidRPr="00553168" w:rsidRDefault="005A6D17" w:rsidP="005A6D17">
            <w:pPr>
              <w:rPr>
                <w:rFonts w:asciiTheme="minorHAnsi" w:hAnsiTheme="minorHAnsi" w:cstheme="minorHAnsi"/>
                <w:sz w:val="22"/>
                <w:szCs w:val="22"/>
              </w:rPr>
            </w:pPr>
            <w:r w:rsidRPr="00553168">
              <w:rPr>
                <w:rFonts w:asciiTheme="minorHAnsi" w:hAnsiTheme="minorHAnsi" w:cstheme="minorHAnsi"/>
                <w:sz w:val="22"/>
                <w:szCs w:val="22"/>
              </w:rPr>
              <w:tab/>
            </w: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2</w:t>
            </w:r>
          </w:p>
          <w:p w:rsidR="005A6D17" w:rsidRPr="00553168" w:rsidRDefault="005A6D17" w:rsidP="005A6D17">
            <w:pPr>
              <w:rPr>
                <w:rFonts w:asciiTheme="minorHAnsi" w:hAnsiTheme="minorHAnsi" w:cstheme="minorHAnsi"/>
                <w:sz w:val="22"/>
                <w:szCs w:val="22"/>
              </w:rPr>
            </w:pPr>
            <w:r w:rsidRPr="00553168">
              <w:rPr>
                <w:rFonts w:asciiTheme="minorHAnsi" w:hAnsiTheme="minorHAnsi" w:cstheme="minorHAnsi"/>
                <w:sz w:val="22"/>
                <w:szCs w:val="22"/>
              </w:rPr>
              <w:tab/>
            </w: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4</w:t>
            </w:r>
          </w:p>
          <w:p w:rsidR="00132056" w:rsidRPr="00553168" w:rsidRDefault="00132056" w:rsidP="005A6D17">
            <w:pPr>
              <w:rPr>
                <w:rFonts w:asciiTheme="minorHAnsi" w:hAnsiTheme="minorHAnsi" w:cstheme="minorHAnsi"/>
                <w:b/>
                <w:sz w:val="22"/>
                <w:szCs w:val="22"/>
              </w:rPr>
            </w:pP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5</w:t>
            </w:r>
          </w:p>
          <w:p w:rsidR="00132056" w:rsidRPr="00553168" w:rsidRDefault="00132056" w:rsidP="005A6D17">
            <w:pPr>
              <w:rPr>
                <w:rFonts w:asciiTheme="minorHAnsi" w:hAnsiTheme="minorHAnsi" w:cstheme="minorHAnsi"/>
                <w:b/>
                <w:sz w:val="22"/>
                <w:szCs w:val="22"/>
              </w:rPr>
            </w:pP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6</w:t>
            </w: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ab/>
              <w:t xml:space="preserve"> </w:t>
            </w:r>
          </w:p>
          <w:p w:rsidR="00F40D7C" w:rsidRPr="00553168" w:rsidRDefault="00F40D7C"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7</w:t>
            </w:r>
          </w:p>
          <w:p w:rsidR="00132056" w:rsidRPr="00553168" w:rsidRDefault="00132056" w:rsidP="005A6D17">
            <w:pPr>
              <w:rPr>
                <w:rFonts w:asciiTheme="minorHAnsi" w:hAnsiTheme="minorHAnsi" w:cstheme="minorHAnsi"/>
                <w:b/>
                <w:sz w:val="22"/>
                <w:szCs w:val="22"/>
              </w:rPr>
            </w:pP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sz w:val="22"/>
                <w:szCs w:val="22"/>
              </w:rPr>
            </w:pPr>
            <w:r w:rsidRPr="00553168">
              <w:rPr>
                <w:rFonts w:asciiTheme="minorHAnsi" w:hAnsiTheme="minorHAnsi" w:cstheme="minorHAnsi"/>
                <w:b/>
                <w:sz w:val="22"/>
                <w:szCs w:val="22"/>
              </w:rPr>
              <w:tab/>
            </w:r>
            <w:r w:rsidRPr="00553168">
              <w:rPr>
                <w:rFonts w:asciiTheme="minorHAnsi" w:hAnsiTheme="minorHAnsi" w:cstheme="minorHAnsi"/>
                <w:b/>
                <w:sz w:val="22"/>
                <w:szCs w:val="22"/>
              </w:rPr>
              <w:tab/>
              <w:t xml:space="preserve"> </w:t>
            </w: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8</w:t>
            </w:r>
          </w:p>
          <w:p w:rsidR="00563BB5" w:rsidRPr="00553168" w:rsidRDefault="00563BB5" w:rsidP="005A6D17">
            <w:pPr>
              <w:rPr>
                <w:rFonts w:asciiTheme="minorHAnsi" w:hAnsiTheme="minorHAnsi" w:cstheme="minorHAnsi"/>
                <w:b/>
                <w:sz w:val="22"/>
                <w:szCs w:val="22"/>
              </w:rPr>
            </w:pP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9</w:t>
            </w:r>
          </w:p>
          <w:p w:rsidR="00132056" w:rsidRPr="00553168" w:rsidRDefault="00132056" w:rsidP="005A6D17">
            <w:pPr>
              <w:rPr>
                <w:rFonts w:asciiTheme="minorHAnsi" w:hAnsiTheme="minorHAnsi" w:cstheme="minorHAnsi"/>
                <w:b/>
                <w:sz w:val="22"/>
                <w:szCs w:val="22"/>
              </w:rPr>
            </w:pP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10</w:t>
            </w:r>
          </w:p>
          <w:p w:rsidR="00774B5E" w:rsidRPr="00553168" w:rsidRDefault="00774B5E" w:rsidP="005A6D17">
            <w:pPr>
              <w:rPr>
                <w:rFonts w:asciiTheme="minorHAnsi" w:hAnsiTheme="minorHAnsi" w:cstheme="minorHAnsi"/>
                <w:b/>
                <w:sz w:val="22"/>
                <w:szCs w:val="22"/>
              </w:rPr>
            </w:pP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11</w:t>
            </w:r>
          </w:p>
          <w:p w:rsidR="00563BB5" w:rsidRPr="00553168" w:rsidRDefault="00563BB5" w:rsidP="005A6D17">
            <w:pPr>
              <w:rPr>
                <w:rFonts w:asciiTheme="minorHAnsi" w:hAnsiTheme="minorHAnsi" w:cstheme="minorHAnsi"/>
                <w:b/>
                <w:sz w:val="22"/>
                <w:szCs w:val="22"/>
              </w:rPr>
            </w:pP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12</w:t>
            </w: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13</w:t>
            </w:r>
          </w:p>
          <w:p w:rsidR="00132056" w:rsidRPr="00553168" w:rsidRDefault="00132056"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14</w:t>
            </w:r>
          </w:p>
          <w:p w:rsidR="00132056" w:rsidRPr="00553168" w:rsidRDefault="00132056" w:rsidP="005A6D17">
            <w:pPr>
              <w:rPr>
                <w:rFonts w:asciiTheme="minorHAnsi" w:hAnsiTheme="minorHAnsi" w:cstheme="minorHAnsi"/>
                <w:b/>
                <w:sz w:val="22"/>
                <w:szCs w:val="22"/>
              </w:rPr>
            </w:pPr>
          </w:p>
          <w:p w:rsidR="004057D5" w:rsidRPr="00553168" w:rsidRDefault="004057D5" w:rsidP="005A6D17">
            <w:pPr>
              <w:rPr>
                <w:rFonts w:asciiTheme="minorHAnsi" w:hAnsiTheme="minorHAnsi" w:cstheme="minorHAnsi"/>
                <w:b/>
                <w:sz w:val="22"/>
                <w:szCs w:val="22"/>
              </w:rPr>
            </w:pPr>
          </w:p>
          <w:p w:rsidR="005A6D17" w:rsidRPr="00553168" w:rsidRDefault="005A6D17" w:rsidP="005A6D17">
            <w:pPr>
              <w:rPr>
                <w:rFonts w:asciiTheme="minorHAnsi" w:hAnsiTheme="minorHAnsi" w:cstheme="minorHAnsi"/>
                <w:b/>
                <w:sz w:val="22"/>
                <w:szCs w:val="22"/>
              </w:rPr>
            </w:pPr>
            <w:r w:rsidRPr="00553168">
              <w:rPr>
                <w:rFonts w:asciiTheme="minorHAnsi" w:hAnsiTheme="minorHAnsi" w:cstheme="minorHAnsi"/>
                <w:b/>
                <w:sz w:val="22"/>
                <w:szCs w:val="22"/>
              </w:rPr>
              <w:t>WEEK 15</w:t>
            </w:r>
          </w:p>
          <w:p w:rsidR="00C076C9" w:rsidRPr="00553168" w:rsidRDefault="00C076C9" w:rsidP="009A67BA">
            <w:pPr>
              <w:rPr>
                <w:rFonts w:asciiTheme="minorHAnsi" w:hAnsiTheme="minorHAnsi" w:cstheme="minorHAnsi"/>
                <w:b/>
                <w:sz w:val="22"/>
                <w:szCs w:val="22"/>
              </w:rPr>
            </w:pPr>
          </w:p>
          <w:p w:rsidR="005A6D17" w:rsidRPr="00553168" w:rsidRDefault="005A6D17" w:rsidP="009A67BA">
            <w:pPr>
              <w:rPr>
                <w:rFonts w:asciiTheme="minorHAnsi" w:hAnsiTheme="minorHAnsi" w:cstheme="minorHAnsi"/>
                <w:b/>
                <w:sz w:val="22"/>
                <w:szCs w:val="22"/>
              </w:rPr>
            </w:pPr>
            <w:r w:rsidRPr="00553168">
              <w:rPr>
                <w:rFonts w:asciiTheme="minorHAnsi" w:hAnsiTheme="minorHAnsi" w:cstheme="minorHAnsi"/>
                <w:b/>
                <w:sz w:val="22"/>
                <w:szCs w:val="22"/>
              </w:rPr>
              <w:t>WEEK 16</w:t>
            </w:r>
          </w:p>
        </w:tc>
        <w:tc>
          <w:tcPr>
            <w:tcW w:w="7920" w:type="dxa"/>
          </w:tcPr>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Introduction to Macroeconomics _ Chapters 1-5</w:t>
            </w:r>
          </w:p>
          <w:p w:rsidR="00325538" w:rsidRPr="00553168" w:rsidRDefault="009F7017" w:rsidP="00325538">
            <w:pPr>
              <w:rPr>
                <w:rFonts w:asciiTheme="minorHAnsi" w:hAnsiTheme="minorHAnsi" w:cstheme="minorHAnsi"/>
                <w:sz w:val="22"/>
                <w:szCs w:val="22"/>
              </w:rPr>
            </w:pPr>
            <w:r w:rsidRPr="00553168">
              <w:rPr>
                <w:rFonts w:asciiTheme="minorHAnsi" w:hAnsiTheme="minorHAnsi" w:cstheme="minorHAnsi"/>
                <w:sz w:val="22"/>
                <w:szCs w:val="22"/>
              </w:rPr>
              <w:t>Introduct</w:t>
            </w:r>
            <w:r w:rsidR="00325538" w:rsidRPr="00553168">
              <w:rPr>
                <w:rFonts w:asciiTheme="minorHAnsi" w:hAnsiTheme="minorHAnsi" w:cstheme="minorHAnsi"/>
                <w:sz w:val="22"/>
                <w:szCs w:val="22"/>
              </w:rPr>
              <w:t>ion to Macroeconomics _ Ch</w:t>
            </w:r>
            <w:r w:rsidRPr="00553168">
              <w:rPr>
                <w:rFonts w:asciiTheme="minorHAnsi" w:hAnsiTheme="minorHAnsi" w:cstheme="minorHAnsi"/>
                <w:sz w:val="22"/>
                <w:szCs w:val="22"/>
              </w:rPr>
              <w:t xml:space="preserve"> 1-5</w:t>
            </w:r>
            <w:r w:rsidR="00325538" w:rsidRPr="00553168">
              <w:rPr>
                <w:rFonts w:asciiTheme="minorHAnsi" w:hAnsiTheme="minorHAnsi" w:cstheme="minorHAnsi"/>
                <w:sz w:val="22"/>
                <w:szCs w:val="22"/>
              </w:rPr>
              <w:t xml:space="preserve">/ Debates in Macroeconomics _Ch 18 </w:t>
            </w:r>
          </w:p>
          <w:p w:rsidR="009F7017" w:rsidRPr="00553168" w:rsidRDefault="009F7017" w:rsidP="009F7017">
            <w:pPr>
              <w:rPr>
                <w:rFonts w:asciiTheme="minorHAnsi" w:hAnsiTheme="minorHAnsi" w:cstheme="minorHAnsi"/>
                <w:sz w:val="22"/>
                <w:szCs w:val="22"/>
              </w:rPr>
            </w:pP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Measuring National Input and National Income_ Chapter 6</w:t>
            </w: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Measuring National Input and National Income_ Chapter 6</w:t>
            </w:r>
          </w:p>
          <w:p w:rsidR="009F7017" w:rsidRPr="00553168" w:rsidRDefault="009F7017" w:rsidP="009F7017">
            <w:pPr>
              <w:rPr>
                <w:rFonts w:asciiTheme="minorHAnsi" w:hAnsiTheme="minorHAnsi" w:cstheme="minorHAnsi"/>
                <w:sz w:val="22"/>
                <w:szCs w:val="22"/>
              </w:rPr>
            </w:pP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 xml:space="preserve">Long-run and short-run concerns _Chapter 7 </w:t>
            </w: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Long-run and short-run concerns _ Chapter 7</w:t>
            </w:r>
          </w:p>
          <w:p w:rsidR="00132056" w:rsidRPr="00553168" w:rsidRDefault="00132056" w:rsidP="009F7017">
            <w:pPr>
              <w:rPr>
                <w:rFonts w:asciiTheme="minorHAnsi" w:hAnsiTheme="minorHAnsi" w:cstheme="minorHAnsi"/>
                <w:sz w:val="22"/>
                <w:szCs w:val="22"/>
              </w:rPr>
            </w:pP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Aggregate Expenditure and Equilibrium Output_ Chapter 8</w:t>
            </w:r>
          </w:p>
          <w:p w:rsidR="00191D50" w:rsidRPr="00553168" w:rsidRDefault="00191D50" w:rsidP="00191D50">
            <w:pPr>
              <w:rPr>
                <w:rFonts w:asciiTheme="minorHAnsi" w:hAnsiTheme="minorHAnsi" w:cstheme="minorHAnsi"/>
                <w:sz w:val="22"/>
                <w:szCs w:val="22"/>
              </w:rPr>
            </w:pPr>
            <w:r w:rsidRPr="00553168">
              <w:rPr>
                <w:rFonts w:asciiTheme="minorHAnsi" w:hAnsiTheme="minorHAnsi" w:cstheme="minorHAnsi"/>
                <w:sz w:val="22"/>
                <w:szCs w:val="22"/>
              </w:rPr>
              <w:t>Aggregate Expenditure and Equilibrium Output_ Chapter 8</w:t>
            </w:r>
          </w:p>
          <w:p w:rsidR="009F7017" w:rsidRPr="00553168" w:rsidRDefault="009F7017" w:rsidP="009F7017">
            <w:pPr>
              <w:rPr>
                <w:rFonts w:asciiTheme="minorHAnsi" w:hAnsiTheme="minorHAnsi" w:cstheme="minorHAnsi"/>
                <w:sz w:val="22"/>
                <w:szCs w:val="22"/>
              </w:rPr>
            </w:pPr>
          </w:p>
          <w:p w:rsidR="00132056" w:rsidRPr="00553168" w:rsidRDefault="009F7017" w:rsidP="00191D50">
            <w:pPr>
              <w:rPr>
                <w:rFonts w:asciiTheme="minorHAnsi" w:hAnsiTheme="minorHAnsi" w:cstheme="minorHAnsi"/>
                <w:sz w:val="22"/>
                <w:szCs w:val="22"/>
              </w:rPr>
            </w:pPr>
            <w:r w:rsidRPr="00553168">
              <w:rPr>
                <w:rFonts w:asciiTheme="minorHAnsi" w:hAnsiTheme="minorHAnsi" w:cstheme="minorHAnsi"/>
                <w:sz w:val="22"/>
                <w:szCs w:val="22"/>
              </w:rPr>
              <w:t>The Government and Fiscal Policy_ Chapter 9</w:t>
            </w:r>
            <w:r w:rsidR="00191D50" w:rsidRPr="00553168">
              <w:rPr>
                <w:rFonts w:asciiTheme="minorHAnsi" w:hAnsiTheme="minorHAnsi" w:cstheme="minorHAnsi"/>
                <w:sz w:val="22"/>
                <w:szCs w:val="22"/>
              </w:rPr>
              <w:t xml:space="preserve"> </w:t>
            </w:r>
          </w:p>
          <w:p w:rsidR="00191D50" w:rsidRPr="00553168" w:rsidRDefault="00191D50" w:rsidP="00191D50">
            <w:pPr>
              <w:rPr>
                <w:rFonts w:asciiTheme="minorHAnsi" w:hAnsiTheme="minorHAnsi" w:cstheme="minorHAnsi"/>
                <w:sz w:val="22"/>
                <w:szCs w:val="22"/>
              </w:rPr>
            </w:pPr>
            <w:r w:rsidRPr="00553168">
              <w:rPr>
                <w:rFonts w:asciiTheme="minorHAnsi" w:hAnsiTheme="minorHAnsi" w:cstheme="minorHAnsi"/>
                <w:sz w:val="22"/>
                <w:szCs w:val="22"/>
              </w:rPr>
              <w:t>The Government and Fiscal Policy_ Chapter 9</w:t>
            </w:r>
          </w:p>
          <w:p w:rsidR="00191D50" w:rsidRPr="00553168" w:rsidRDefault="00191D50" w:rsidP="009F7017">
            <w:pPr>
              <w:rPr>
                <w:rFonts w:asciiTheme="minorHAnsi" w:hAnsiTheme="minorHAnsi" w:cstheme="minorHAnsi"/>
                <w:sz w:val="22"/>
                <w:szCs w:val="22"/>
              </w:rPr>
            </w:pP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The Money supply and the FED_ Chapter 10</w:t>
            </w:r>
          </w:p>
          <w:p w:rsidR="00191D50" w:rsidRPr="00553168" w:rsidRDefault="00191D50" w:rsidP="00191D50">
            <w:pPr>
              <w:rPr>
                <w:rFonts w:asciiTheme="minorHAnsi" w:hAnsiTheme="minorHAnsi" w:cstheme="minorHAnsi"/>
                <w:sz w:val="22"/>
                <w:szCs w:val="22"/>
                <w:u w:val="single"/>
              </w:rPr>
            </w:pPr>
            <w:r w:rsidRPr="00553168">
              <w:rPr>
                <w:rFonts w:asciiTheme="minorHAnsi" w:hAnsiTheme="minorHAnsi" w:cstheme="minorHAnsi"/>
                <w:sz w:val="22"/>
                <w:szCs w:val="22"/>
              </w:rPr>
              <w:t xml:space="preserve">The Money supply and the FED_ Chapter 10 </w:t>
            </w:r>
          </w:p>
          <w:p w:rsidR="009F7017" w:rsidRPr="00553168" w:rsidRDefault="009F7017" w:rsidP="009F7017">
            <w:pPr>
              <w:rPr>
                <w:rFonts w:asciiTheme="minorHAnsi" w:hAnsiTheme="minorHAnsi" w:cstheme="minorHAnsi"/>
                <w:sz w:val="22"/>
                <w:szCs w:val="22"/>
              </w:rPr>
            </w:pPr>
          </w:p>
          <w:p w:rsidR="00D813A0" w:rsidRPr="00553168" w:rsidRDefault="00D813A0" w:rsidP="00191D50">
            <w:pPr>
              <w:rPr>
                <w:rFonts w:asciiTheme="minorHAnsi" w:hAnsiTheme="minorHAnsi" w:cstheme="minorHAnsi"/>
                <w:sz w:val="22"/>
                <w:szCs w:val="22"/>
              </w:rPr>
            </w:pPr>
          </w:p>
          <w:p w:rsidR="00191D50" w:rsidRPr="00553168" w:rsidRDefault="00191D50" w:rsidP="00191D50">
            <w:pPr>
              <w:rPr>
                <w:rFonts w:asciiTheme="minorHAnsi" w:hAnsiTheme="minorHAnsi" w:cstheme="minorHAnsi"/>
                <w:sz w:val="22"/>
                <w:szCs w:val="22"/>
              </w:rPr>
            </w:pPr>
            <w:r w:rsidRPr="00553168">
              <w:rPr>
                <w:rFonts w:asciiTheme="minorHAnsi" w:hAnsiTheme="minorHAnsi" w:cstheme="minorHAnsi"/>
                <w:sz w:val="22"/>
                <w:szCs w:val="22"/>
              </w:rPr>
              <w:t>Review for Midterm Exam</w:t>
            </w:r>
          </w:p>
          <w:p w:rsidR="00191D50" w:rsidRPr="00553168" w:rsidRDefault="00191D50" w:rsidP="00191D50">
            <w:pPr>
              <w:rPr>
                <w:rFonts w:asciiTheme="minorHAnsi" w:hAnsiTheme="minorHAnsi" w:cstheme="minorHAnsi"/>
                <w:sz w:val="22"/>
                <w:szCs w:val="22"/>
              </w:rPr>
            </w:pPr>
            <w:r w:rsidRPr="00553168">
              <w:rPr>
                <w:rFonts w:asciiTheme="minorHAnsi" w:hAnsiTheme="minorHAnsi" w:cstheme="minorHAnsi"/>
                <w:b/>
                <w:sz w:val="22"/>
                <w:szCs w:val="22"/>
              </w:rPr>
              <w:t>Midterm Exam</w:t>
            </w:r>
          </w:p>
          <w:p w:rsidR="00191D50" w:rsidRPr="00553168" w:rsidRDefault="00191D50" w:rsidP="009F7017">
            <w:pPr>
              <w:rPr>
                <w:rFonts w:asciiTheme="minorHAnsi" w:hAnsiTheme="minorHAnsi" w:cstheme="minorHAnsi"/>
                <w:sz w:val="22"/>
                <w:szCs w:val="22"/>
              </w:rPr>
            </w:pPr>
          </w:p>
          <w:p w:rsidR="009F7017" w:rsidRPr="00553168" w:rsidRDefault="00774B5E" w:rsidP="009F7017">
            <w:pPr>
              <w:rPr>
                <w:rFonts w:asciiTheme="minorHAnsi" w:hAnsiTheme="minorHAnsi" w:cstheme="minorHAnsi"/>
                <w:sz w:val="22"/>
                <w:szCs w:val="22"/>
              </w:rPr>
            </w:pPr>
            <w:r w:rsidRPr="00553168">
              <w:rPr>
                <w:rFonts w:asciiTheme="minorHAnsi" w:hAnsiTheme="minorHAnsi" w:cstheme="minorHAnsi"/>
                <w:sz w:val="22"/>
                <w:szCs w:val="22"/>
              </w:rPr>
              <w:t xml:space="preserve">Money Demand and </w:t>
            </w:r>
            <w:r w:rsidR="009F7017" w:rsidRPr="00553168">
              <w:rPr>
                <w:rFonts w:asciiTheme="minorHAnsi" w:hAnsiTheme="minorHAnsi" w:cstheme="minorHAnsi"/>
                <w:sz w:val="22"/>
                <w:szCs w:val="22"/>
              </w:rPr>
              <w:t>the Equilibrium Interest Rate _ Ch 11</w:t>
            </w:r>
          </w:p>
          <w:p w:rsidR="00774B5E" w:rsidRPr="00553168" w:rsidRDefault="00774B5E" w:rsidP="00774B5E">
            <w:pPr>
              <w:rPr>
                <w:rFonts w:asciiTheme="minorHAnsi" w:hAnsiTheme="minorHAnsi" w:cstheme="minorHAnsi"/>
                <w:sz w:val="22"/>
                <w:szCs w:val="22"/>
              </w:rPr>
            </w:pPr>
            <w:r w:rsidRPr="00553168">
              <w:rPr>
                <w:rFonts w:asciiTheme="minorHAnsi" w:hAnsiTheme="minorHAnsi" w:cstheme="minorHAnsi"/>
                <w:sz w:val="22"/>
                <w:szCs w:val="22"/>
              </w:rPr>
              <w:t>Money Demand and the Equilibrium Interest Rate _ Ch 11</w:t>
            </w:r>
          </w:p>
          <w:p w:rsidR="00132056" w:rsidRPr="00553168" w:rsidRDefault="00132056" w:rsidP="00774B5E">
            <w:pPr>
              <w:rPr>
                <w:rFonts w:asciiTheme="minorHAnsi" w:hAnsiTheme="minorHAnsi" w:cstheme="minorHAnsi"/>
                <w:sz w:val="22"/>
                <w:szCs w:val="22"/>
              </w:rPr>
            </w:pPr>
          </w:p>
          <w:p w:rsidR="00774B5E" w:rsidRPr="00553168" w:rsidRDefault="00774B5E" w:rsidP="00774B5E">
            <w:pPr>
              <w:rPr>
                <w:rFonts w:asciiTheme="minorHAnsi" w:hAnsiTheme="minorHAnsi" w:cstheme="minorHAnsi"/>
                <w:sz w:val="22"/>
                <w:szCs w:val="22"/>
              </w:rPr>
            </w:pPr>
            <w:r w:rsidRPr="00553168">
              <w:rPr>
                <w:rFonts w:asciiTheme="minorHAnsi" w:hAnsiTheme="minorHAnsi" w:cstheme="minorHAnsi"/>
                <w:sz w:val="22"/>
                <w:szCs w:val="22"/>
              </w:rPr>
              <w:t>Aggregate Demand in the Goods and Money Markets Ch 12</w:t>
            </w:r>
          </w:p>
          <w:p w:rsidR="009F7017" w:rsidRPr="00553168" w:rsidRDefault="00774B5E" w:rsidP="009F7017">
            <w:pPr>
              <w:rPr>
                <w:rFonts w:asciiTheme="minorHAnsi" w:hAnsiTheme="minorHAnsi" w:cstheme="minorHAnsi"/>
                <w:sz w:val="22"/>
                <w:szCs w:val="22"/>
              </w:rPr>
            </w:pPr>
            <w:r w:rsidRPr="00553168">
              <w:rPr>
                <w:rFonts w:asciiTheme="minorHAnsi" w:hAnsiTheme="minorHAnsi" w:cstheme="minorHAnsi"/>
                <w:sz w:val="22"/>
                <w:szCs w:val="22"/>
              </w:rPr>
              <w:t xml:space="preserve">Aggregate Demand in the Goods and Money Markets Ch 12 </w:t>
            </w:r>
          </w:p>
          <w:p w:rsidR="00132056" w:rsidRPr="00553168" w:rsidRDefault="00132056" w:rsidP="009F7017">
            <w:pPr>
              <w:rPr>
                <w:rFonts w:asciiTheme="minorHAnsi" w:hAnsiTheme="minorHAnsi" w:cstheme="minorHAnsi"/>
                <w:sz w:val="22"/>
                <w:szCs w:val="22"/>
              </w:rPr>
            </w:pPr>
          </w:p>
          <w:p w:rsidR="004057D5" w:rsidRPr="00553168" w:rsidRDefault="004057D5" w:rsidP="004057D5">
            <w:pPr>
              <w:rPr>
                <w:rFonts w:asciiTheme="minorHAnsi" w:hAnsiTheme="minorHAnsi" w:cstheme="minorHAnsi"/>
                <w:sz w:val="22"/>
                <w:szCs w:val="22"/>
              </w:rPr>
            </w:pPr>
            <w:r w:rsidRPr="00553168">
              <w:rPr>
                <w:rFonts w:asciiTheme="minorHAnsi" w:hAnsiTheme="minorHAnsi" w:cstheme="minorHAnsi"/>
                <w:sz w:val="22"/>
                <w:szCs w:val="22"/>
              </w:rPr>
              <w:t>Aggregate Supply and the Equil. Price Ch. 13</w:t>
            </w:r>
          </w:p>
          <w:p w:rsidR="004057D5" w:rsidRPr="00553168" w:rsidRDefault="004057D5" w:rsidP="004057D5">
            <w:pPr>
              <w:rPr>
                <w:rFonts w:asciiTheme="minorHAnsi" w:hAnsiTheme="minorHAnsi" w:cstheme="minorHAnsi"/>
                <w:sz w:val="22"/>
                <w:szCs w:val="22"/>
              </w:rPr>
            </w:pPr>
            <w:r w:rsidRPr="00553168">
              <w:rPr>
                <w:rFonts w:asciiTheme="minorHAnsi" w:hAnsiTheme="minorHAnsi" w:cstheme="minorHAnsi"/>
                <w:sz w:val="22"/>
                <w:szCs w:val="22"/>
              </w:rPr>
              <w:t>Aggregate Supply and the Equil. Price Ch. 13</w:t>
            </w:r>
          </w:p>
          <w:p w:rsidR="004057D5" w:rsidRPr="00553168" w:rsidRDefault="004057D5" w:rsidP="009F7017">
            <w:pPr>
              <w:rPr>
                <w:rFonts w:asciiTheme="minorHAnsi" w:hAnsiTheme="minorHAnsi" w:cstheme="minorHAnsi"/>
                <w:sz w:val="22"/>
                <w:szCs w:val="22"/>
              </w:rPr>
            </w:pPr>
          </w:p>
          <w:p w:rsidR="009F7017" w:rsidRPr="00553168" w:rsidRDefault="00774B5E" w:rsidP="009F7017">
            <w:pPr>
              <w:rPr>
                <w:rFonts w:asciiTheme="minorHAnsi" w:hAnsiTheme="minorHAnsi" w:cstheme="minorHAnsi"/>
                <w:sz w:val="22"/>
                <w:szCs w:val="22"/>
              </w:rPr>
            </w:pPr>
            <w:r w:rsidRPr="00553168">
              <w:rPr>
                <w:rFonts w:asciiTheme="minorHAnsi" w:hAnsiTheme="minorHAnsi" w:cstheme="minorHAnsi"/>
                <w:sz w:val="22"/>
                <w:szCs w:val="22"/>
              </w:rPr>
              <w:t>Labor Market _Chapter 14</w:t>
            </w:r>
          </w:p>
          <w:p w:rsidR="00191D50" w:rsidRPr="00553168" w:rsidRDefault="00191D50" w:rsidP="009F7017">
            <w:pPr>
              <w:rPr>
                <w:rFonts w:asciiTheme="minorHAnsi" w:hAnsiTheme="minorHAnsi" w:cstheme="minorHAnsi"/>
                <w:sz w:val="22"/>
                <w:szCs w:val="22"/>
              </w:rPr>
            </w:pPr>
          </w:p>
          <w:p w:rsidR="00325538" w:rsidRPr="00553168" w:rsidRDefault="00D813A0" w:rsidP="009F7017">
            <w:pPr>
              <w:rPr>
                <w:rFonts w:asciiTheme="minorHAnsi" w:hAnsiTheme="minorHAnsi" w:cstheme="minorHAnsi"/>
                <w:sz w:val="22"/>
                <w:szCs w:val="22"/>
              </w:rPr>
            </w:pPr>
            <w:r w:rsidRPr="00553168">
              <w:rPr>
                <w:rFonts w:asciiTheme="minorHAnsi" w:hAnsiTheme="minorHAnsi" w:cstheme="minorHAnsi"/>
                <w:sz w:val="22"/>
                <w:szCs w:val="22"/>
              </w:rPr>
              <w:t>Financial Crises, Stabilization, and Deficits</w:t>
            </w:r>
            <w:r w:rsidR="004057D5" w:rsidRPr="00553168">
              <w:rPr>
                <w:rFonts w:asciiTheme="minorHAnsi" w:hAnsiTheme="minorHAnsi" w:cstheme="minorHAnsi"/>
                <w:sz w:val="22"/>
                <w:szCs w:val="22"/>
              </w:rPr>
              <w:t>_Chapter 15</w:t>
            </w:r>
          </w:p>
          <w:p w:rsidR="004057D5" w:rsidRPr="00553168" w:rsidRDefault="004057D5" w:rsidP="00191D50">
            <w:pPr>
              <w:rPr>
                <w:rFonts w:asciiTheme="minorHAnsi" w:hAnsiTheme="minorHAnsi" w:cstheme="minorHAnsi"/>
                <w:sz w:val="22"/>
                <w:szCs w:val="22"/>
              </w:rPr>
            </w:pPr>
          </w:p>
          <w:p w:rsidR="004057D5" w:rsidRPr="00553168" w:rsidRDefault="004057D5" w:rsidP="004057D5">
            <w:pPr>
              <w:rPr>
                <w:rFonts w:asciiTheme="minorHAnsi" w:hAnsiTheme="minorHAnsi" w:cstheme="minorHAnsi"/>
                <w:sz w:val="22"/>
                <w:szCs w:val="22"/>
              </w:rPr>
            </w:pPr>
            <w:r w:rsidRPr="00553168">
              <w:rPr>
                <w:rFonts w:asciiTheme="minorHAnsi" w:hAnsiTheme="minorHAnsi" w:cstheme="minorHAnsi"/>
                <w:sz w:val="22"/>
                <w:szCs w:val="22"/>
              </w:rPr>
              <w:t>Long-run Growth _Chapter 17</w:t>
            </w:r>
          </w:p>
          <w:p w:rsidR="004057D5" w:rsidRPr="00553168" w:rsidRDefault="004057D5" w:rsidP="004057D5">
            <w:pPr>
              <w:rPr>
                <w:rFonts w:asciiTheme="minorHAnsi" w:hAnsiTheme="minorHAnsi" w:cstheme="minorHAnsi"/>
                <w:sz w:val="22"/>
                <w:szCs w:val="22"/>
              </w:rPr>
            </w:pPr>
            <w:r w:rsidRPr="00553168">
              <w:rPr>
                <w:rFonts w:asciiTheme="minorHAnsi" w:hAnsiTheme="minorHAnsi" w:cstheme="minorHAnsi"/>
                <w:sz w:val="22"/>
                <w:szCs w:val="22"/>
              </w:rPr>
              <w:t>Debates in Macroeconomics _Chapter 18</w:t>
            </w:r>
          </w:p>
          <w:p w:rsidR="004057D5" w:rsidRPr="00553168" w:rsidRDefault="004057D5" w:rsidP="00191D50">
            <w:pPr>
              <w:rPr>
                <w:rFonts w:asciiTheme="minorHAnsi" w:hAnsiTheme="minorHAnsi" w:cstheme="minorHAnsi"/>
                <w:sz w:val="22"/>
                <w:szCs w:val="22"/>
              </w:rPr>
            </w:pPr>
          </w:p>
          <w:p w:rsidR="00191D50" w:rsidRPr="00553168" w:rsidRDefault="009F7017" w:rsidP="00191D50">
            <w:pPr>
              <w:rPr>
                <w:rFonts w:asciiTheme="minorHAnsi" w:hAnsiTheme="minorHAnsi" w:cstheme="minorHAnsi"/>
                <w:sz w:val="22"/>
                <w:szCs w:val="22"/>
                <w:u w:val="single"/>
              </w:rPr>
            </w:pPr>
            <w:r w:rsidRPr="00553168">
              <w:rPr>
                <w:rFonts w:asciiTheme="minorHAnsi" w:hAnsiTheme="minorHAnsi" w:cstheme="minorHAnsi"/>
                <w:sz w:val="22"/>
                <w:szCs w:val="22"/>
              </w:rPr>
              <w:t>Open-Economy Macroeconomics: Chapter 2</w:t>
            </w:r>
            <w:r w:rsidR="00325538" w:rsidRPr="00553168">
              <w:rPr>
                <w:rFonts w:asciiTheme="minorHAnsi" w:hAnsiTheme="minorHAnsi" w:cstheme="minorHAnsi"/>
                <w:sz w:val="22"/>
                <w:szCs w:val="22"/>
              </w:rPr>
              <w:t xml:space="preserve">0 </w:t>
            </w:r>
            <w:r w:rsidR="00191D50" w:rsidRPr="00553168">
              <w:rPr>
                <w:rFonts w:asciiTheme="minorHAnsi" w:hAnsiTheme="minorHAnsi" w:cstheme="minorHAnsi"/>
                <w:sz w:val="22"/>
                <w:szCs w:val="22"/>
                <w:u w:val="single"/>
              </w:rPr>
              <w:t>(Final study guide on WebCT)</w:t>
            </w:r>
          </w:p>
          <w:p w:rsidR="00132056" w:rsidRPr="00553168" w:rsidRDefault="00132056" w:rsidP="009F7017">
            <w:pPr>
              <w:rPr>
                <w:rFonts w:asciiTheme="minorHAnsi" w:hAnsiTheme="minorHAnsi" w:cstheme="minorHAnsi"/>
                <w:sz w:val="22"/>
                <w:szCs w:val="22"/>
              </w:rPr>
            </w:pPr>
          </w:p>
          <w:p w:rsidR="009F7017" w:rsidRPr="00553168" w:rsidRDefault="009F7017" w:rsidP="009F7017">
            <w:pPr>
              <w:rPr>
                <w:rFonts w:asciiTheme="minorHAnsi" w:hAnsiTheme="minorHAnsi" w:cstheme="minorHAnsi"/>
                <w:sz w:val="22"/>
                <w:szCs w:val="22"/>
              </w:rPr>
            </w:pPr>
            <w:r w:rsidRPr="00553168">
              <w:rPr>
                <w:rFonts w:asciiTheme="minorHAnsi" w:hAnsiTheme="minorHAnsi" w:cstheme="minorHAnsi"/>
                <w:sz w:val="22"/>
                <w:szCs w:val="22"/>
              </w:rPr>
              <w:t>Developing and Transitional Economies_ Chapter 2</w:t>
            </w:r>
            <w:r w:rsidR="008016C8" w:rsidRPr="00553168">
              <w:rPr>
                <w:rFonts w:asciiTheme="minorHAnsi" w:hAnsiTheme="minorHAnsi" w:cstheme="minorHAnsi"/>
                <w:sz w:val="22"/>
                <w:szCs w:val="22"/>
              </w:rPr>
              <w:t>1</w:t>
            </w:r>
          </w:p>
          <w:p w:rsidR="005A6D17" w:rsidRPr="00553168" w:rsidRDefault="00191D50" w:rsidP="009A67BA">
            <w:pPr>
              <w:rPr>
                <w:rFonts w:asciiTheme="minorHAnsi" w:hAnsiTheme="minorHAnsi" w:cstheme="minorHAnsi"/>
                <w:sz w:val="22"/>
                <w:szCs w:val="22"/>
              </w:rPr>
            </w:pPr>
            <w:r w:rsidRPr="00553168">
              <w:rPr>
                <w:rFonts w:asciiTheme="minorHAnsi" w:hAnsiTheme="minorHAnsi" w:cstheme="minorHAnsi"/>
                <w:sz w:val="22"/>
                <w:szCs w:val="22"/>
                <w:u w:val="single"/>
              </w:rPr>
              <w:t>Wrap-up and Review for Final Exam</w:t>
            </w:r>
            <w:r w:rsidRPr="00553168">
              <w:rPr>
                <w:rFonts w:asciiTheme="minorHAnsi" w:hAnsiTheme="minorHAnsi" w:cstheme="minorHAnsi"/>
                <w:sz w:val="22"/>
                <w:szCs w:val="22"/>
              </w:rPr>
              <w:t xml:space="preserve"> </w:t>
            </w:r>
          </w:p>
        </w:tc>
      </w:tr>
    </w:tbl>
    <w:p w:rsidR="005A6D17" w:rsidRPr="00553168" w:rsidRDefault="005A6D17" w:rsidP="00132056">
      <w:pPr>
        <w:rPr>
          <w:rFonts w:asciiTheme="minorHAnsi" w:hAnsiTheme="minorHAnsi" w:cstheme="minorHAnsi"/>
          <w:sz w:val="22"/>
          <w:szCs w:val="22"/>
        </w:rPr>
      </w:pPr>
    </w:p>
    <w:sectPr w:rsidR="005A6D17" w:rsidRPr="00553168" w:rsidSect="00326DCB">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B04" w:rsidRDefault="00787B04">
      <w:r>
        <w:separator/>
      </w:r>
    </w:p>
  </w:endnote>
  <w:endnote w:type="continuationSeparator" w:id="0">
    <w:p w:rsidR="00787B04" w:rsidRDefault="00787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0B" w:rsidRDefault="00155A91" w:rsidP="00727B9D">
    <w:pPr>
      <w:pStyle w:val="Footer"/>
      <w:framePr w:wrap="around" w:vAnchor="text" w:hAnchor="margin" w:xAlign="center" w:y="1"/>
      <w:rPr>
        <w:rStyle w:val="PageNumber"/>
      </w:rPr>
    </w:pPr>
    <w:r>
      <w:rPr>
        <w:rStyle w:val="PageNumber"/>
      </w:rPr>
      <w:fldChar w:fldCharType="begin"/>
    </w:r>
    <w:r w:rsidR="0024210B">
      <w:rPr>
        <w:rStyle w:val="PageNumber"/>
      </w:rPr>
      <w:instrText xml:space="preserve">PAGE  </w:instrText>
    </w:r>
    <w:r>
      <w:rPr>
        <w:rStyle w:val="PageNumber"/>
      </w:rPr>
      <w:fldChar w:fldCharType="end"/>
    </w:r>
  </w:p>
  <w:p w:rsidR="0024210B" w:rsidRDefault="00242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0B" w:rsidRDefault="00155A91" w:rsidP="00727B9D">
    <w:pPr>
      <w:pStyle w:val="Footer"/>
      <w:framePr w:wrap="around" w:vAnchor="text" w:hAnchor="margin" w:xAlign="center" w:y="1"/>
      <w:rPr>
        <w:rStyle w:val="PageNumber"/>
      </w:rPr>
    </w:pPr>
    <w:r>
      <w:rPr>
        <w:rStyle w:val="PageNumber"/>
      </w:rPr>
      <w:fldChar w:fldCharType="begin"/>
    </w:r>
    <w:r w:rsidR="0024210B">
      <w:rPr>
        <w:rStyle w:val="PageNumber"/>
      </w:rPr>
      <w:instrText xml:space="preserve">PAGE  </w:instrText>
    </w:r>
    <w:r>
      <w:rPr>
        <w:rStyle w:val="PageNumber"/>
      </w:rPr>
      <w:fldChar w:fldCharType="separate"/>
    </w:r>
    <w:r w:rsidR="00334326">
      <w:rPr>
        <w:rStyle w:val="PageNumber"/>
        <w:noProof/>
      </w:rPr>
      <w:t>1</w:t>
    </w:r>
    <w:r>
      <w:rPr>
        <w:rStyle w:val="PageNumber"/>
      </w:rPr>
      <w:fldChar w:fldCharType="end"/>
    </w:r>
  </w:p>
  <w:p w:rsidR="0024210B" w:rsidRDefault="00242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B04" w:rsidRDefault="00787B04">
      <w:r>
        <w:separator/>
      </w:r>
    </w:p>
  </w:footnote>
  <w:footnote w:type="continuationSeparator" w:id="0">
    <w:p w:rsidR="00787B04" w:rsidRDefault="00787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565C7C"/>
    <w:rsid w:val="00007846"/>
    <w:rsid w:val="0001148E"/>
    <w:rsid w:val="000379E0"/>
    <w:rsid w:val="0007506E"/>
    <w:rsid w:val="00081749"/>
    <w:rsid w:val="000B424B"/>
    <w:rsid w:val="000B747D"/>
    <w:rsid w:val="000D33D6"/>
    <w:rsid w:val="000E2E28"/>
    <w:rsid w:val="001264C6"/>
    <w:rsid w:val="00126AFD"/>
    <w:rsid w:val="00132056"/>
    <w:rsid w:val="00135DA2"/>
    <w:rsid w:val="00155A91"/>
    <w:rsid w:val="001715A2"/>
    <w:rsid w:val="00171624"/>
    <w:rsid w:val="001863C3"/>
    <w:rsid w:val="001913BB"/>
    <w:rsid w:val="00191D50"/>
    <w:rsid w:val="001A3894"/>
    <w:rsid w:val="001B163E"/>
    <w:rsid w:val="001C4C29"/>
    <w:rsid w:val="001D0C50"/>
    <w:rsid w:val="001E5F60"/>
    <w:rsid w:val="001F7125"/>
    <w:rsid w:val="00202FF1"/>
    <w:rsid w:val="00205290"/>
    <w:rsid w:val="00206705"/>
    <w:rsid w:val="00222953"/>
    <w:rsid w:val="00237830"/>
    <w:rsid w:val="0024210B"/>
    <w:rsid w:val="00285154"/>
    <w:rsid w:val="002E2FDB"/>
    <w:rsid w:val="003048EC"/>
    <w:rsid w:val="00325538"/>
    <w:rsid w:val="00326DCB"/>
    <w:rsid w:val="00331D10"/>
    <w:rsid w:val="00334063"/>
    <w:rsid w:val="00334326"/>
    <w:rsid w:val="00345E86"/>
    <w:rsid w:val="00352A6E"/>
    <w:rsid w:val="0037027F"/>
    <w:rsid w:val="003739A4"/>
    <w:rsid w:val="003A252C"/>
    <w:rsid w:val="003A469A"/>
    <w:rsid w:val="003C5A2E"/>
    <w:rsid w:val="004057D5"/>
    <w:rsid w:val="004351A9"/>
    <w:rsid w:val="00447D9A"/>
    <w:rsid w:val="004672A0"/>
    <w:rsid w:val="00493DC1"/>
    <w:rsid w:val="004F5D30"/>
    <w:rsid w:val="004F6625"/>
    <w:rsid w:val="004F7A32"/>
    <w:rsid w:val="00503CB9"/>
    <w:rsid w:val="0052470E"/>
    <w:rsid w:val="0054411B"/>
    <w:rsid w:val="00545F05"/>
    <w:rsid w:val="00553168"/>
    <w:rsid w:val="00563BB5"/>
    <w:rsid w:val="00565C7C"/>
    <w:rsid w:val="005717C7"/>
    <w:rsid w:val="00595841"/>
    <w:rsid w:val="005A6D17"/>
    <w:rsid w:val="005B20EC"/>
    <w:rsid w:val="0064312B"/>
    <w:rsid w:val="00661B9C"/>
    <w:rsid w:val="006669FB"/>
    <w:rsid w:val="00697AED"/>
    <w:rsid w:val="006C157D"/>
    <w:rsid w:val="006C532E"/>
    <w:rsid w:val="006D26B8"/>
    <w:rsid w:val="006E47B0"/>
    <w:rsid w:val="007068BB"/>
    <w:rsid w:val="00711FEE"/>
    <w:rsid w:val="00725751"/>
    <w:rsid w:val="00727B9D"/>
    <w:rsid w:val="007543F4"/>
    <w:rsid w:val="00774B5E"/>
    <w:rsid w:val="00787B04"/>
    <w:rsid w:val="00796A48"/>
    <w:rsid w:val="007A0921"/>
    <w:rsid w:val="007A2F1E"/>
    <w:rsid w:val="007C00DF"/>
    <w:rsid w:val="007C7ADB"/>
    <w:rsid w:val="008016C8"/>
    <w:rsid w:val="00810DF0"/>
    <w:rsid w:val="008257D1"/>
    <w:rsid w:val="00827832"/>
    <w:rsid w:val="00871793"/>
    <w:rsid w:val="00881AA8"/>
    <w:rsid w:val="008A0C19"/>
    <w:rsid w:val="008C479A"/>
    <w:rsid w:val="008D3DD4"/>
    <w:rsid w:val="00912EB8"/>
    <w:rsid w:val="00916CF4"/>
    <w:rsid w:val="0093049A"/>
    <w:rsid w:val="00947AA1"/>
    <w:rsid w:val="00991F38"/>
    <w:rsid w:val="009A343B"/>
    <w:rsid w:val="009A67BA"/>
    <w:rsid w:val="009F7017"/>
    <w:rsid w:val="00A02E55"/>
    <w:rsid w:val="00A03C47"/>
    <w:rsid w:val="00A13CF6"/>
    <w:rsid w:val="00A14337"/>
    <w:rsid w:val="00A247E6"/>
    <w:rsid w:val="00A41193"/>
    <w:rsid w:val="00A53D2A"/>
    <w:rsid w:val="00A5739C"/>
    <w:rsid w:val="00A6283D"/>
    <w:rsid w:val="00A7208F"/>
    <w:rsid w:val="00A90AD6"/>
    <w:rsid w:val="00A94BAB"/>
    <w:rsid w:val="00AD7384"/>
    <w:rsid w:val="00AF49A2"/>
    <w:rsid w:val="00B451D5"/>
    <w:rsid w:val="00B62301"/>
    <w:rsid w:val="00B64205"/>
    <w:rsid w:val="00B97211"/>
    <w:rsid w:val="00BB0F23"/>
    <w:rsid w:val="00BB38FD"/>
    <w:rsid w:val="00BD7AD4"/>
    <w:rsid w:val="00BF1766"/>
    <w:rsid w:val="00C076C9"/>
    <w:rsid w:val="00C14384"/>
    <w:rsid w:val="00C56E44"/>
    <w:rsid w:val="00C70D02"/>
    <w:rsid w:val="00C86A0D"/>
    <w:rsid w:val="00CC7192"/>
    <w:rsid w:val="00CF0CDA"/>
    <w:rsid w:val="00D0538B"/>
    <w:rsid w:val="00D15635"/>
    <w:rsid w:val="00D259C6"/>
    <w:rsid w:val="00D60BA6"/>
    <w:rsid w:val="00D77F91"/>
    <w:rsid w:val="00D813A0"/>
    <w:rsid w:val="00D879E2"/>
    <w:rsid w:val="00DE4C21"/>
    <w:rsid w:val="00DE6DEB"/>
    <w:rsid w:val="00E111A6"/>
    <w:rsid w:val="00E129D9"/>
    <w:rsid w:val="00E31C5A"/>
    <w:rsid w:val="00EB4D4E"/>
    <w:rsid w:val="00EC402A"/>
    <w:rsid w:val="00EE6955"/>
    <w:rsid w:val="00EF2F67"/>
    <w:rsid w:val="00EF561F"/>
    <w:rsid w:val="00F170C3"/>
    <w:rsid w:val="00F35362"/>
    <w:rsid w:val="00F40D7C"/>
    <w:rsid w:val="00F45760"/>
    <w:rsid w:val="00F510DD"/>
    <w:rsid w:val="00F631D3"/>
    <w:rsid w:val="00F7250A"/>
    <w:rsid w:val="00F7432A"/>
    <w:rsid w:val="00F76202"/>
    <w:rsid w:val="00F9221B"/>
    <w:rsid w:val="00F9643D"/>
    <w:rsid w:val="00FB532A"/>
    <w:rsid w:val="00FE7851"/>
    <w:rsid w:val="00FE79CF"/>
    <w:rsid w:val="00FF606F"/>
    <w:rsid w:val="00FF61B6"/>
    <w:rsid w:val="00FF7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0C19"/>
    <w:pPr>
      <w:tabs>
        <w:tab w:val="center" w:pos="4320"/>
        <w:tab w:val="right" w:pos="8640"/>
      </w:tabs>
    </w:pPr>
  </w:style>
  <w:style w:type="character" w:styleId="PageNumber">
    <w:name w:val="page number"/>
    <w:basedOn w:val="DefaultParagraphFont"/>
    <w:rsid w:val="008A0C19"/>
  </w:style>
  <w:style w:type="character" w:styleId="Hyperlink">
    <w:name w:val="Hyperlink"/>
    <w:basedOn w:val="DefaultParagraphFont"/>
    <w:rsid w:val="00810DF0"/>
    <w:rPr>
      <w:color w:val="0000FF"/>
      <w:u w:val="single"/>
    </w:rPr>
  </w:style>
  <w:style w:type="table" w:styleId="TableGrid">
    <w:name w:val="Table Grid"/>
    <w:basedOn w:val="TableNormal"/>
    <w:rsid w:val="005A6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47D9A"/>
    <w:pPr>
      <w:spacing w:before="100" w:beforeAutospacing="1" w:after="100" w:afterAutospacing="1"/>
    </w:pPr>
  </w:style>
  <w:style w:type="paragraph" w:styleId="FootnoteText">
    <w:name w:val="footnote text"/>
    <w:basedOn w:val="Normal"/>
    <w:semiHidden/>
    <w:rsid w:val="00545F05"/>
    <w:rPr>
      <w:sz w:val="20"/>
      <w:szCs w:val="20"/>
    </w:rPr>
  </w:style>
  <w:style w:type="character" w:styleId="FootnoteReference">
    <w:name w:val="footnote reference"/>
    <w:basedOn w:val="DefaultParagraphFont"/>
    <w:semiHidden/>
    <w:rsid w:val="00545F0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cfr.org/setse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erem.cantekin@economics.utah.edu" TargetMode="External"/><Relationship Id="rId12" Type="http://schemas.openxmlformats.org/officeDocument/2006/relationships/hyperlink" Target="http://www.sa.utah.edu/test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ada@economics.utah.edu" TargetMode="External"/><Relationship Id="rId11" Type="http://schemas.openxmlformats.org/officeDocument/2006/relationships/hyperlink" Target="http://www.myeconlab.com/registe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CourseIDPopup(1406212,%20'XL0U-511G-301Z-41L2');" TargetMode="External"/><Relationship Id="rId4" Type="http://schemas.openxmlformats.org/officeDocument/2006/relationships/footnotes" Target="footnotes.xml"/><Relationship Id="rId9" Type="http://schemas.openxmlformats.org/officeDocument/2006/relationships/hyperlink" Target="http://www.ft.com/comment/blo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Intermediate Macroeconomics</vt:lpstr>
    </vt:vector>
  </TitlesOfParts>
  <Company>CSBS Computing</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Macroeconomics</dc:title>
  <dc:creator>Codrina Rada</dc:creator>
  <cp:lastModifiedBy>u0742807</cp:lastModifiedBy>
  <cp:revision>2</cp:revision>
  <cp:lastPrinted>2011-08-23T14:31:00Z</cp:lastPrinted>
  <dcterms:created xsi:type="dcterms:W3CDTF">2012-01-09T19:44:00Z</dcterms:created>
  <dcterms:modified xsi:type="dcterms:W3CDTF">2012-01-09T19:44:00Z</dcterms:modified>
</cp:coreProperties>
</file>